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D4" w:rsidRDefault="008F3ED4" w:rsidP="00043E04">
      <w:pPr>
        <w:snapToGrid w:val="0"/>
        <w:spacing w:line="360" w:lineRule="auto"/>
        <w:jc w:val="center"/>
        <w:rPr>
          <w:rFonts w:ascii="仿宋" w:eastAsia="仿宋" w:hAnsi="仿宋"/>
          <w:b/>
          <w:sz w:val="36"/>
          <w:szCs w:val="36"/>
        </w:rPr>
      </w:pPr>
    </w:p>
    <w:p w:rsidR="008F3ED4" w:rsidRDefault="008F3ED4" w:rsidP="00043E04">
      <w:pPr>
        <w:snapToGrid w:val="0"/>
        <w:spacing w:line="360" w:lineRule="auto"/>
        <w:jc w:val="center"/>
        <w:rPr>
          <w:rFonts w:ascii="仿宋" w:eastAsia="仿宋" w:hAnsi="仿宋"/>
          <w:b/>
          <w:sz w:val="36"/>
          <w:szCs w:val="36"/>
        </w:rPr>
      </w:pPr>
    </w:p>
    <w:p w:rsidR="00015D3B" w:rsidRPr="00181025" w:rsidRDefault="00015D3B" w:rsidP="00043E04">
      <w:pPr>
        <w:snapToGrid w:val="0"/>
        <w:spacing w:line="360" w:lineRule="auto"/>
        <w:jc w:val="center"/>
        <w:rPr>
          <w:rFonts w:ascii="仿宋" w:eastAsia="仿宋" w:hAnsi="仿宋"/>
          <w:b/>
          <w:sz w:val="36"/>
          <w:szCs w:val="36"/>
        </w:rPr>
      </w:pPr>
      <w:r w:rsidRPr="00181025">
        <w:rPr>
          <w:rFonts w:ascii="仿宋" w:eastAsia="仿宋" w:hAnsi="仿宋" w:hint="eastAsia"/>
          <w:b/>
          <w:sz w:val="36"/>
          <w:szCs w:val="36"/>
        </w:rPr>
        <w:t>关于推荐202</w:t>
      </w:r>
      <w:r w:rsidR="00043E04" w:rsidRPr="00181025">
        <w:rPr>
          <w:rFonts w:ascii="仿宋" w:eastAsia="仿宋" w:hAnsi="仿宋" w:hint="eastAsia"/>
          <w:b/>
          <w:sz w:val="36"/>
          <w:szCs w:val="36"/>
        </w:rPr>
        <w:t>1</w:t>
      </w:r>
      <w:r w:rsidRPr="00181025">
        <w:rPr>
          <w:rFonts w:ascii="仿宋" w:eastAsia="仿宋" w:hAnsi="仿宋" w:hint="eastAsia"/>
          <w:b/>
          <w:sz w:val="36"/>
          <w:szCs w:val="36"/>
        </w:rPr>
        <w:t>年度贵州省科学技术奖项目的公示</w:t>
      </w:r>
    </w:p>
    <w:p w:rsidR="00015D3B" w:rsidRPr="00181025" w:rsidRDefault="00015D3B" w:rsidP="00181025">
      <w:pPr>
        <w:snapToGrid w:val="0"/>
        <w:spacing w:line="360" w:lineRule="auto"/>
        <w:ind w:firstLineChars="200" w:firstLine="520"/>
        <w:rPr>
          <w:rFonts w:ascii="仿宋" w:eastAsia="仿宋" w:hAnsi="仿宋"/>
          <w:sz w:val="26"/>
          <w:szCs w:val="26"/>
        </w:rPr>
      </w:pPr>
      <w:r w:rsidRPr="00181025">
        <w:rPr>
          <w:rFonts w:ascii="仿宋" w:eastAsia="仿宋" w:hAnsi="仿宋" w:hint="eastAsia"/>
          <w:sz w:val="26"/>
          <w:szCs w:val="26"/>
        </w:rPr>
        <w:t>我单位拟推荐“西南水电基地梯级水库群鱼类栖息地保护关键技术”项目提名2021年度贵州省科学技术奖。根据贵州省科技厅“黔科通〔2021〕30号”《省科技厅关于2021年度贵州省科学技术奖推荐工作的通知》要求，现对项目相关材料进行公示（公示内容见附件），公示时间为2021年7月1日至2021年7月10日。</w:t>
      </w:r>
    </w:p>
    <w:p w:rsidR="00015D3B" w:rsidRPr="00181025" w:rsidRDefault="00015D3B" w:rsidP="00181025">
      <w:pPr>
        <w:snapToGrid w:val="0"/>
        <w:spacing w:line="360" w:lineRule="auto"/>
        <w:ind w:firstLineChars="200" w:firstLine="520"/>
        <w:rPr>
          <w:rFonts w:ascii="仿宋" w:eastAsia="仿宋" w:hAnsi="仿宋"/>
          <w:sz w:val="26"/>
          <w:szCs w:val="26"/>
        </w:rPr>
      </w:pPr>
      <w:r w:rsidRPr="00181025">
        <w:rPr>
          <w:rFonts w:ascii="仿宋" w:eastAsia="仿宋" w:hAnsi="仿宋" w:hint="eastAsia"/>
          <w:sz w:val="26"/>
          <w:szCs w:val="26"/>
        </w:rPr>
        <w:t>公示期内，任何单位和个人若对拟推荐项目有异议，请以书面形式向</w:t>
      </w:r>
      <w:r w:rsidR="00517589" w:rsidRPr="00517589">
        <w:rPr>
          <w:rFonts w:ascii="仿宋" w:eastAsia="仿宋" w:hAnsi="仿宋" w:hint="eastAsia"/>
          <w:sz w:val="26"/>
          <w:szCs w:val="26"/>
        </w:rPr>
        <w:t>办公室</w:t>
      </w:r>
      <w:r w:rsidRPr="00181025">
        <w:rPr>
          <w:rFonts w:ascii="仿宋" w:eastAsia="仿宋" w:hAnsi="仿宋" w:hint="eastAsia"/>
          <w:sz w:val="26"/>
          <w:szCs w:val="26"/>
        </w:rPr>
        <w:t>提出。异议应当签署真实姓名或加盖单位公章，并注明有效联系方式，我们将按规定对其身份予以保护，过期或不按要求提出的异议，不予受理。</w:t>
      </w:r>
    </w:p>
    <w:p w:rsidR="00015D3B" w:rsidRPr="00181025" w:rsidRDefault="00015D3B" w:rsidP="00181025">
      <w:pPr>
        <w:snapToGrid w:val="0"/>
        <w:spacing w:line="360" w:lineRule="auto"/>
        <w:ind w:firstLineChars="200" w:firstLine="560"/>
        <w:rPr>
          <w:rFonts w:ascii="仿宋" w:eastAsia="仿宋" w:hAnsi="仿宋"/>
          <w:sz w:val="28"/>
          <w:szCs w:val="28"/>
        </w:rPr>
      </w:pPr>
      <w:r w:rsidRPr="00181025">
        <w:rPr>
          <w:rFonts w:ascii="仿宋" w:eastAsia="仿宋" w:hAnsi="仿宋" w:hint="eastAsia"/>
          <w:sz w:val="28"/>
          <w:szCs w:val="28"/>
        </w:rPr>
        <w:t>特此公告。</w:t>
      </w:r>
    </w:p>
    <w:p w:rsidR="00015D3B" w:rsidRPr="00517589" w:rsidRDefault="00015D3B" w:rsidP="00181025">
      <w:pPr>
        <w:snapToGrid w:val="0"/>
        <w:spacing w:line="360" w:lineRule="auto"/>
        <w:ind w:firstLineChars="200" w:firstLine="560"/>
        <w:rPr>
          <w:rFonts w:ascii="仿宋" w:eastAsia="仿宋" w:hAnsi="仿宋"/>
          <w:sz w:val="28"/>
          <w:szCs w:val="28"/>
        </w:rPr>
      </w:pPr>
      <w:bookmarkStart w:id="0" w:name="_GoBack"/>
      <w:bookmarkEnd w:id="0"/>
      <w:r w:rsidRPr="00517589">
        <w:rPr>
          <w:rFonts w:ascii="仿宋" w:eastAsia="仿宋" w:hAnsi="仿宋" w:hint="eastAsia"/>
          <w:sz w:val="28"/>
          <w:szCs w:val="28"/>
        </w:rPr>
        <w:t>联系人：</w:t>
      </w:r>
      <w:r w:rsidR="00517589" w:rsidRPr="00517589">
        <w:rPr>
          <w:rFonts w:ascii="仿宋" w:eastAsia="仿宋" w:hAnsi="仿宋" w:hint="eastAsia"/>
          <w:sz w:val="28"/>
          <w:szCs w:val="28"/>
        </w:rPr>
        <w:t>杨庆</w:t>
      </w:r>
    </w:p>
    <w:p w:rsidR="00015D3B" w:rsidRPr="00517589" w:rsidRDefault="00015D3B" w:rsidP="00181025">
      <w:pPr>
        <w:snapToGrid w:val="0"/>
        <w:spacing w:line="360" w:lineRule="auto"/>
        <w:ind w:firstLineChars="200" w:firstLine="560"/>
        <w:rPr>
          <w:rFonts w:ascii="仿宋" w:eastAsia="仿宋" w:hAnsi="仿宋"/>
          <w:sz w:val="28"/>
          <w:szCs w:val="28"/>
        </w:rPr>
      </w:pPr>
      <w:r w:rsidRPr="00517589">
        <w:rPr>
          <w:rFonts w:ascii="仿宋" w:eastAsia="仿宋" w:hAnsi="仿宋" w:hint="eastAsia"/>
          <w:sz w:val="28"/>
          <w:szCs w:val="28"/>
        </w:rPr>
        <w:t>手机：</w:t>
      </w:r>
      <w:r w:rsidR="00517589" w:rsidRPr="00517589">
        <w:rPr>
          <w:rFonts w:ascii="仿宋" w:eastAsia="仿宋" w:hAnsi="仿宋"/>
          <w:sz w:val="28"/>
          <w:szCs w:val="28"/>
        </w:rPr>
        <w:t>13981862103</w:t>
      </w:r>
    </w:p>
    <w:p w:rsidR="00015D3B" w:rsidRPr="00181025" w:rsidRDefault="00015D3B" w:rsidP="00181025">
      <w:pPr>
        <w:snapToGrid w:val="0"/>
        <w:spacing w:line="360" w:lineRule="auto"/>
        <w:ind w:firstLineChars="200" w:firstLine="560"/>
        <w:rPr>
          <w:rFonts w:ascii="仿宋" w:eastAsia="仿宋" w:hAnsi="仿宋"/>
          <w:sz w:val="28"/>
          <w:szCs w:val="28"/>
        </w:rPr>
      </w:pPr>
      <w:r w:rsidRPr="00517589">
        <w:rPr>
          <w:rFonts w:ascii="仿宋" w:eastAsia="仿宋" w:hAnsi="仿宋" w:hint="eastAsia"/>
          <w:sz w:val="28"/>
          <w:szCs w:val="28"/>
        </w:rPr>
        <w:t>Email：</w:t>
      </w:r>
      <w:r w:rsidR="00517589" w:rsidRPr="00517589">
        <w:rPr>
          <w:rFonts w:ascii="仿宋" w:eastAsia="仿宋" w:hAnsi="仿宋"/>
          <w:sz w:val="28"/>
          <w:szCs w:val="28"/>
        </w:rPr>
        <w:t>65367671</w:t>
      </w:r>
      <w:r w:rsidR="00517589" w:rsidRPr="00517589">
        <w:rPr>
          <w:rFonts w:ascii="仿宋" w:eastAsia="仿宋" w:hAnsi="仿宋" w:hint="eastAsia"/>
          <w:sz w:val="28"/>
          <w:szCs w:val="28"/>
        </w:rPr>
        <w:t>@</w:t>
      </w:r>
      <w:r w:rsidR="00517589" w:rsidRPr="00517589">
        <w:rPr>
          <w:rFonts w:ascii="仿宋" w:eastAsia="仿宋" w:hAnsi="仿宋"/>
          <w:sz w:val="28"/>
          <w:szCs w:val="28"/>
        </w:rPr>
        <w:t>qq.com</w:t>
      </w:r>
    </w:p>
    <w:p w:rsidR="00043E04" w:rsidRPr="00181025" w:rsidRDefault="00043E04" w:rsidP="00043E04">
      <w:pPr>
        <w:snapToGrid w:val="0"/>
        <w:spacing w:line="360" w:lineRule="auto"/>
        <w:ind w:firstLineChars="200" w:firstLine="520"/>
        <w:rPr>
          <w:rFonts w:ascii="仿宋" w:eastAsia="仿宋" w:hAnsi="仿宋"/>
          <w:sz w:val="26"/>
          <w:szCs w:val="26"/>
        </w:rPr>
      </w:pPr>
    </w:p>
    <w:p w:rsidR="00015D3B" w:rsidRPr="00181025" w:rsidRDefault="00015D3B" w:rsidP="00043E04">
      <w:pPr>
        <w:snapToGrid w:val="0"/>
        <w:spacing w:line="360" w:lineRule="auto"/>
        <w:rPr>
          <w:rFonts w:ascii="仿宋" w:eastAsia="仿宋" w:hAnsi="仿宋"/>
          <w:sz w:val="26"/>
          <w:szCs w:val="26"/>
        </w:rPr>
      </w:pPr>
      <w:r w:rsidRPr="00181025">
        <w:rPr>
          <w:rFonts w:ascii="仿宋" w:eastAsia="仿宋" w:hAnsi="仿宋" w:hint="eastAsia"/>
          <w:sz w:val="26"/>
          <w:szCs w:val="26"/>
        </w:rPr>
        <w:t>附件：项目公示内容“西南水电基地梯级水库群鱼类栖息地保护关键技术”</w:t>
      </w:r>
    </w:p>
    <w:p w:rsidR="008F3ED4" w:rsidRDefault="008F3ED4" w:rsidP="00043E04">
      <w:pPr>
        <w:snapToGrid w:val="0"/>
        <w:spacing w:line="360" w:lineRule="auto"/>
        <w:rPr>
          <w:rFonts w:ascii="仿宋" w:eastAsia="仿宋" w:hAnsi="仿宋"/>
          <w:sz w:val="28"/>
          <w:szCs w:val="28"/>
        </w:rPr>
        <w:sectPr w:rsidR="008F3ED4" w:rsidSect="00015D3B">
          <w:pgSz w:w="11906" w:h="16838"/>
          <w:pgMar w:top="1440" w:right="1080" w:bottom="1440" w:left="1080" w:header="851" w:footer="992" w:gutter="0"/>
          <w:cols w:space="425"/>
          <w:docGrid w:type="lines" w:linePitch="312"/>
        </w:sectPr>
      </w:pPr>
    </w:p>
    <w:p w:rsidR="00043E04" w:rsidRPr="00181025" w:rsidRDefault="00043E04" w:rsidP="00043E04">
      <w:pPr>
        <w:snapToGrid w:val="0"/>
        <w:spacing w:line="360" w:lineRule="auto"/>
        <w:rPr>
          <w:rFonts w:ascii="仿宋" w:eastAsia="仿宋" w:hAnsi="仿宋"/>
          <w:b/>
          <w:sz w:val="28"/>
          <w:szCs w:val="28"/>
        </w:rPr>
      </w:pPr>
      <w:r w:rsidRPr="00181025">
        <w:rPr>
          <w:rFonts w:ascii="仿宋" w:eastAsia="仿宋" w:hAnsi="仿宋" w:hint="eastAsia"/>
          <w:b/>
          <w:sz w:val="28"/>
          <w:szCs w:val="28"/>
        </w:rPr>
        <w:lastRenderedPageBreak/>
        <w:t>1、</w:t>
      </w:r>
      <w:r w:rsidR="00015D3B" w:rsidRPr="00181025">
        <w:rPr>
          <w:rFonts w:ascii="仿宋" w:eastAsia="仿宋" w:hAnsi="仿宋" w:hint="eastAsia"/>
          <w:b/>
          <w:sz w:val="28"/>
          <w:szCs w:val="28"/>
        </w:rPr>
        <w:t>项目名称：</w:t>
      </w:r>
    </w:p>
    <w:p w:rsidR="00015D3B" w:rsidRDefault="00043E04" w:rsidP="00043E04">
      <w:pPr>
        <w:snapToGrid w:val="0"/>
        <w:spacing w:line="360" w:lineRule="auto"/>
        <w:ind w:firstLineChars="200" w:firstLine="480"/>
        <w:rPr>
          <w:rFonts w:ascii="仿宋" w:eastAsia="仿宋" w:hAnsi="仿宋"/>
          <w:sz w:val="24"/>
          <w:szCs w:val="24"/>
        </w:rPr>
      </w:pPr>
      <w:r w:rsidRPr="00181025">
        <w:rPr>
          <w:rFonts w:ascii="仿宋" w:eastAsia="仿宋" w:hAnsi="仿宋" w:hint="eastAsia"/>
          <w:sz w:val="24"/>
          <w:szCs w:val="24"/>
        </w:rPr>
        <w:t>西南水电基地梯级水库群鱼类栖息地保护关键技术</w:t>
      </w:r>
    </w:p>
    <w:p w:rsidR="008F3ED4" w:rsidRDefault="008F3ED4" w:rsidP="00043E04">
      <w:pPr>
        <w:snapToGrid w:val="0"/>
        <w:spacing w:line="360" w:lineRule="auto"/>
        <w:ind w:firstLineChars="200" w:firstLine="480"/>
        <w:rPr>
          <w:rFonts w:ascii="仿宋" w:eastAsia="仿宋" w:hAnsi="仿宋"/>
          <w:sz w:val="24"/>
          <w:szCs w:val="24"/>
        </w:rPr>
      </w:pPr>
    </w:p>
    <w:p w:rsidR="00015D3B" w:rsidRPr="00181025" w:rsidRDefault="00043E04" w:rsidP="00043E04">
      <w:pPr>
        <w:snapToGrid w:val="0"/>
        <w:spacing w:line="360" w:lineRule="auto"/>
        <w:rPr>
          <w:rFonts w:ascii="仿宋" w:eastAsia="仿宋" w:hAnsi="仿宋"/>
          <w:b/>
          <w:sz w:val="28"/>
          <w:szCs w:val="28"/>
        </w:rPr>
      </w:pPr>
      <w:r w:rsidRPr="00181025">
        <w:rPr>
          <w:rFonts w:ascii="仿宋" w:eastAsia="仿宋" w:hAnsi="仿宋" w:hint="eastAsia"/>
          <w:b/>
          <w:sz w:val="28"/>
          <w:szCs w:val="28"/>
        </w:rPr>
        <w:t>2、</w:t>
      </w:r>
      <w:r w:rsidR="00015D3B" w:rsidRPr="00181025">
        <w:rPr>
          <w:rFonts w:ascii="仿宋" w:eastAsia="仿宋" w:hAnsi="仿宋" w:hint="eastAsia"/>
          <w:b/>
          <w:sz w:val="28"/>
          <w:szCs w:val="28"/>
        </w:rPr>
        <w:t>推荐专家/单位及推荐等级：</w:t>
      </w:r>
    </w:p>
    <w:p w:rsidR="00043E04" w:rsidRPr="00181025" w:rsidRDefault="00043E04" w:rsidP="00043E04">
      <w:pPr>
        <w:snapToGrid w:val="0"/>
        <w:spacing w:line="360" w:lineRule="auto"/>
        <w:ind w:firstLine="570"/>
        <w:rPr>
          <w:rFonts w:ascii="仿宋" w:eastAsia="仿宋" w:hAnsi="仿宋"/>
          <w:sz w:val="24"/>
          <w:szCs w:val="24"/>
        </w:rPr>
      </w:pPr>
      <w:r w:rsidRPr="00181025">
        <w:rPr>
          <w:rFonts w:ascii="仿宋" w:eastAsia="仿宋" w:hAnsi="仿宋" w:hint="eastAsia"/>
          <w:sz w:val="24"/>
          <w:szCs w:val="24"/>
        </w:rPr>
        <w:t>中国电建集团贵阳勘测设计研究院有限公司</w:t>
      </w:r>
    </w:p>
    <w:p w:rsidR="00043E04" w:rsidRDefault="00043E04" w:rsidP="00043E04">
      <w:pPr>
        <w:snapToGrid w:val="0"/>
        <w:spacing w:line="360" w:lineRule="auto"/>
        <w:ind w:firstLine="570"/>
        <w:rPr>
          <w:rFonts w:ascii="仿宋" w:eastAsia="仿宋" w:hAnsi="仿宋"/>
          <w:sz w:val="24"/>
          <w:szCs w:val="24"/>
        </w:rPr>
      </w:pPr>
      <w:r w:rsidRPr="00181025">
        <w:rPr>
          <w:rFonts w:ascii="仿宋" w:eastAsia="仿宋" w:hAnsi="仿宋" w:hint="eastAsia"/>
          <w:sz w:val="24"/>
          <w:szCs w:val="24"/>
        </w:rPr>
        <w:t>科学技术进步一等奖（技术开发项目类）</w:t>
      </w:r>
    </w:p>
    <w:p w:rsidR="008F3ED4" w:rsidRDefault="008F3ED4" w:rsidP="00043E04">
      <w:pPr>
        <w:snapToGrid w:val="0"/>
        <w:spacing w:line="360" w:lineRule="auto"/>
        <w:ind w:firstLine="570"/>
        <w:rPr>
          <w:rFonts w:ascii="仿宋" w:eastAsia="仿宋" w:hAnsi="仿宋"/>
          <w:sz w:val="24"/>
          <w:szCs w:val="24"/>
        </w:rPr>
      </w:pPr>
    </w:p>
    <w:p w:rsidR="00015D3B" w:rsidRPr="00181025" w:rsidRDefault="00043E04" w:rsidP="00043E04">
      <w:pPr>
        <w:snapToGrid w:val="0"/>
        <w:spacing w:line="360" w:lineRule="auto"/>
        <w:rPr>
          <w:rFonts w:ascii="仿宋" w:eastAsia="仿宋" w:hAnsi="仿宋"/>
          <w:b/>
          <w:sz w:val="28"/>
          <w:szCs w:val="28"/>
        </w:rPr>
      </w:pPr>
      <w:r w:rsidRPr="00181025">
        <w:rPr>
          <w:rFonts w:ascii="仿宋" w:eastAsia="仿宋" w:hAnsi="仿宋" w:hint="eastAsia"/>
          <w:b/>
          <w:sz w:val="28"/>
          <w:szCs w:val="28"/>
        </w:rPr>
        <w:t>3、</w:t>
      </w:r>
      <w:r w:rsidR="00015D3B" w:rsidRPr="00181025">
        <w:rPr>
          <w:rFonts w:ascii="仿宋" w:eastAsia="仿宋" w:hAnsi="仿宋" w:hint="eastAsia"/>
          <w:b/>
          <w:sz w:val="28"/>
          <w:szCs w:val="28"/>
        </w:rPr>
        <w:t>项目简介：</w:t>
      </w:r>
    </w:p>
    <w:p w:rsidR="00043E04" w:rsidRPr="00181025" w:rsidRDefault="00043E04" w:rsidP="00043E04">
      <w:pPr>
        <w:snapToGrid w:val="0"/>
        <w:spacing w:line="360" w:lineRule="auto"/>
        <w:ind w:firstLine="570"/>
        <w:rPr>
          <w:rFonts w:ascii="仿宋" w:eastAsia="仿宋" w:hAnsi="仿宋"/>
          <w:sz w:val="24"/>
          <w:szCs w:val="24"/>
        </w:rPr>
      </w:pPr>
      <w:r w:rsidRPr="00181025">
        <w:rPr>
          <w:rFonts w:ascii="仿宋" w:eastAsia="仿宋" w:hAnsi="仿宋" w:hint="eastAsia"/>
          <w:sz w:val="24"/>
          <w:szCs w:val="24"/>
        </w:rPr>
        <w:t>水是生命之源、生活之本、生产之要、生态之基，河流则是水的重要载体，人类通过建设水库大坝等开发利用活动与生态系统共享河流水资源。目前，我国已进入全面建设中国特色社会主义现代化，全面实现中华民族伟大复兴的新发展阶段。在新发展阶段，能源作为基础设施和经济发展的保障，既要安全高效，又要清洁低碳。其中，“加快西南水电基地建设”更是我国构建现代能源体系的重点内容。</w:t>
      </w:r>
    </w:p>
    <w:p w:rsidR="00043E04" w:rsidRPr="00181025" w:rsidRDefault="00043E04" w:rsidP="00043E04">
      <w:pPr>
        <w:snapToGrid w:val="0"/>
        <w:spacing w:line="360" w:lineRule="auto"/>
        <w:ind w:firstLine="570"/>
        <w:rPr>
          <w:rFonts w:ascii="仿宋" w:eastAsia="仿宋" w:hAnsi="仿宋"/>
          <w:sz w:val="24"/>
          <w:szCs w:val="24"/>
        </w:rPr>
      </w:pPr>
      <w:r w:rsidRPr="00181025">
        <w:rPr>
          <w:rFonts w:ascii="仿宋" w:eastAsia="仿宋" w:hAnsi="仿宋" w:hint="eastAsia"/>
          <w:sz w:val="24"/>
          <w:szCs w:val="24"/>
        </w:rPr>
        <w:t>该研究基于对格局形势及变化环境、人类活动影响复杂性、不确定性的深刻认识，秉承“取之有度，用之有节”的生态文明真谛，运用系统思维赋予了西南水电基地为代表的梯级水库群新的“生态使命”，创建了具备较强现实意义的梯级水库群全链条鱼类栖息地保护关键技术体系与系统性格局，为实现梯级水库群及其所在江河流域、区域经济社会环境的协调、可持续、高质量发展，促进“人与自然和谐共生”，提供了扎实的理论、技术及实践支撑。</w:t>
      </w:r>
    </w:p>
    <w:p w:rsidR="00043E04" w:rsidRPr="00181025" w:rsidRDefault="00043E04" w:rsidP="00043E04">
      <w:pPr>
        <w:snapToGrid w:val="0"/>
        <w:spacing w:line="360" w:lineRule="auto"/>
        <w:ind w:firstLine="570"/>
        <w:rPr>
          <w:rFonts w:ascii="仿宋" w:eastAsia="仿宋" w:hAnsi="仿宋"/>
          <w:sz w:val="24"/>
          <w:szCs w:val="24"/>
        </w:rPr>
      </w:pPr>
      <w:r w:rsidRPr="00181025">
        <w:rPr>
          <w:rFonts w:ascii="仿宋" w:eastAsia="仿宋" w:hAnsi="仿宋" w:hint="eastAsia"/>
          <w:sz w:val="24"/>
          <w:szCs w:val="24"/>
        </w:rPr>
        <w:t>主要创新如下：</w:t>
      </w:r>
    </w:p>
    <w:p w:rsidR="00043E04" w:rsidRPr="00181025" w:rsidRDefault="00043E04" w:rsidP="00043E04">
      <w:pPr>
        <w:snapToGrid w:val="0"/>
        <w:spacing w:line="360" w:lineRule="auto"/>
        <w:ind w:firstLine="570"/>
        <w:rPr>
          <w:rFonts w:ascii="仿宋" w:eastAsia="仿宋" w:hAnsi="仿宋"/>
          <w:sz w:val="24"/>
          <w:szCs w:val="24"/>
        </w:rPr>
      </w:pPr>
      <w:r w:rsidRPr="00181025">
        <w:rPr>
          <w:rFonts w:ascii="仿宋" w:eastAsia="仿宋" w:hAnsi="仿宋" w:hint="eastAsia"/>
          <w:sz w:val="24"/>
          <w:szCs w:val="24"/>
        </w:rPr>
        <w:t>（1）建立了“建设富自然-功能协调流域”全视角的梯级水库群鱼类栖息地保护理论框架，提出了面向鱼类栖息地保护的梯级水库群“自适应动态平衡”调控方法，探索了梯级水库群的高质量绿色发展模式。</w:t>
      </w:r>
    </w:p>
    <w:p w:rsidR="00043E04" w:rsidRPr="00181025" w:rsidRDefault="00043E04" w:rsidP="00043E04">
      <w:pPr>
        <w:snapToGrid w:val="0"/>
        <w:spacing w:line="360" w:lineRule="auto"/>
        <w:ind w:firstLine="570"/>
        <w:rPr>
          <w:rFonts w:ascii="仿宋" w:eastAsia="仿宋" w:hAnsi="仿宋"/>
          <w:sz w:val="24"/>
          <w:szCs w:val="24"/>
        </w:rPr>
      </w:pPr>
      <w:r w:rsidRPr="00181025">
        <w:rPr>
          <w:rFonts w:ascii="仿宋" w:eastAsia="仿宋" w:hAnsi="仿宋" w:hint="eastAsia"/>
          <w:sz w:val="24"/>
          <w:szCs w:val="24"/>
        </w:rPr>
        <w:t>（2）构建了梯级水库群“精细布局-精密监测-精准调控-精益提升”全链条的鱼类栖息地保护适应性调控关键技术体系，提出了西南地区已开发、在开发、拟开发梯级水库群鱼类栖息地保护的系统性方案。</w:t>
      </w:r>
    </w:p>
    <w:p w:rsidR="00043E04" w:rsidRPr="00181025" w:rsidRDefault="00043E04" w:rsidP="00043E04">
      <w:pPr>
        <w:snapToGrid w:val="0"/>
        <w:spacing w:line="360" w:lineRule="auto"/>
        <w:ind w:firstLine="570"/>
        <w:rPr>
          <w:rFonts w:ascii="仿宋" w:eastAsia="仿宋" w:hAnsi="仿宋"/>
          <w:sz w:val="24"/>
          <w:szCs w:val="24"/>
        </w:rPr>
      </w:pPr>
      <w:r w:rsidRPr="00181025">
        <w:rPr>
          <w:rFonts w:ascii="仿宋" w:eastAsia="仿宋" w:hAnsi="仿宋" w:hint="eastAsia"/>
          <w:sz w:val="24"/>
          <w:szCs w:val="24"/>
        </w:rPr>
        <w:t>（3）打造了“国家流域水电运行综合管理信息平台”，实现了我国水电梯级开发河流鱼类栖息地保护实时监控、巡视检查、预测预警、互联互通、资源共享、监督管理的智能化。</w:t>
      </w:r>
    </w:p>
    <w:p w:rsidR="00043E04" w:rsidRPr="00181025" w:rsidRDefault="00043E04" w:rsidP="00043E04">
      <w:pPr>
        <w:snapToGrid w:val="0"/>
        <w:spacing w:line="360" w:lineRule="auto"/>
        <w:ind w:firstLine="570"/>
        <w:rPr>
          <w:rFonts w:ascii="仿宋" w:eastAsia="仿宋" w:hAnsi="仿宋"/>
          <w:sz w:val="24"/>
          <w:szCs w:val="24"/>
        </w:rPr>
      </w:pPr>
      <w:r w:rsidRPr="00181025">
        <w:rPr>
          <w:rFonts w:ascii="仿宋" w:eastAsia="仿宋" w:hAnsi="仿宋" w:hint="eastAsia"/>
          <w:sz w:val="24"/>
          <w:szCs w:val="24"/>
        </w:rPr>
        <w:t>该研究开展了以西南水电基地为代表的梯级水库群鱼类栖息地保护“生态使命”的系统性探索实践与体系创新，主编行业标准26项（已发布16项）、贵州省地方标准3项（已发布1项），获授权国家发明专利34项（申请96项）、计算机软件著作权21项、实用新型专利113项，出版专著9部，发表论文256篇（其中SCI论文45篇、EI论文57篇、核心期刊论文99篇），搭建了国际、国家、省部级科技创新研究平台和人才基地27个，建成了一支处于国际领先地位的科技人才团队，研究成果的经济、社会、生态效益显著。</w:t>
      </w:r>
    </w:p>
    <w:p w:rsidR="00043E04" w:rsidRPr="00181025" w:rsidRDefault="00043E04" w:rsidP="00043E04">
      <w:pPr>
        <w:snapToGrid w:val="0"/>
        <w:spacing w:line="360" w:lineRule="auto"/>
        <w:ind w:firstLine="570"/>
        <w:rPr>
          <w:rFonts w:ascii="仿宋" w:eastAsia="仿宋" w:hAnsi="仿宋"/>
          <w:sz w:val="24"/>
          <w:szCs w:val="24"/>
        </w:rPr>
      </w:pPr>
      <w:r w:rsidRPr="00181025">
        <w:rPr>
          <w:rFonts w:ascii="仿宋" w:eastAsia="仿宋" w:hAnsi="仿宋" w:hint="eastAsia"/>
          <w:sz w:val="24"/>
          <w:szCs w:val="24"/>
        </w:rPr>
        <w:t>该研究已广泛应用于乌江、北盘江-红水河、大渡河、澜沧江、金沙江、雅砻江、黄河上游干流、长江干流等梯级水库群，以及贵州夹岩（贵州水利一号工程）/马岭/黄家湾/凤山、四川双江口（世界第一高坝）/龙溪口、吉林丰满（中国水电之母）等我国342座大中型水库的生态保护与高质量发展，并深入应用于《河流水生生物栖息地保护技术规范(NB/T 10485-2021)》等26项水电水利行业标准、《贵州省河流水生生物栖息地保护技术规范(计划编号2019-217)》等3项地方标准的编制，支撑了《关于进一步加强水电建设环境保护工作的通知(环办[2012]4号)》《关于深化落实水电开发生态环境保护措施的通知(环发[2014]65号)》等我国水电开发生态环境保护政策的制定，并具有广阔的推广应用前景。</w:t>
      </w:r>
    </w:p>
    <w:p w:rsidR="00043E04" w:rsidRPr="00181025" w:rsidRDefault="00043E04" w:rsidP="00043E04">
      <w:pPr>
        <w:snapToGrid w:val="0"/>
        <w:spacing w:line="360" w:lineRule="auto"/>
        <w:ind w:firstLine="570"/>
        <w:rPr>
          <w:rFonts w:ascii="仿宋" w:eastAsia="仿宋" w:hAnsi="仿宋"/>
          <w:sz w:val="24"/>
          <w:szCs w:val="24"/>
        </w:rPr>
      </w:pPr>
      <w:r w:rsidRPr="00181025">
        <w:rPr>
          <w:rFonts w:ascii="仿宋" w:eastAsia="仿宋" w:hAnsi="仿宋" w:hint="eastAsia"/>
          <w:sz w:val="24"/>
          <w:szCs w:val="24"/>
        </w:rPr>
        <w:t>该研究经济效益“明显”。据不完全统计，2018~2020年期间，仅牵头单位—中国电建集团贵阳勘测设计研究院有限公司与该研究直接相关的科研项目、典型工程实践合同额为23454.0万元，新增利润1163.0万元，委托方包括各级行政主管部门、行业技术主管部门、各类投资与开发企业、相关设计及科研单位等，研究范围由贵州及西南地区不断发展壮大后，还辐射至全国范围予以示范应用；其他完成单位与应用单位新增合同额及销售额合计75536.0万元，新增利润合计5741.0万元。</w:t>
      </w:r>
    </w:p>
    <w:p w:rsidR="00043E04" w:rsidRPr="00181025" w:rsidRDefault="00043E04" w:rsidP="00043E04">
      <w:pPr>
        <w:snapToGrid w:val="0"/>
        <w:spacing w:line="360" w:lineRule="auto"/>
        <w:ind w:firstLine="570"/>
        <w:rPr>
          <w:rFonts w:ascii="仿宋" w:eastAsia="仿宋" w:hAnsi="仿宋"/>
          <w:sz w:val="24"/>
          <w:szCs w:val="24"/>
        </w:rPr>
      </w:pPr>
      <w:r w:rsidRPr="00181025">
        <w:rPr>
          <w:rFonts w:ascii="仿宋" w:eastAsia="仿宋" w:hAnsi="仿宋" w:hint="eastAsia"/>
          <w:sz w:val="24"/>
          <w:szCs w:val="24"/>
        </w:rPr>
        <w:t xml:space="preserve">该研究社会效益“显著”。研究成果转化及科技支撑作用显著，支撑了我国水电水利行业标准体系建设与技术发展，促进了我国河流生态保护领域技术进步与学科发展，为我国水电开发生态保护相关政策制定提供了科技支撑，并为建设造福人民的“幸福河”及全球河流可持续发展提供了科学的“中国方案”。 </w:t>
      </w:r>
    </w:p>
    <w:p w:rsidR="00043E04" w:rsidRDefault="00043E04" w:rsidP="00043E04">
      <w:pPr>
        <w:snapToGrid w:val="0"/>
        <w:spacing w:line="360" w:lineRule="auto"/>
        <w:ind w:firstLine="570"/>
        <w:rPr>
          <w:rFonts w:ascii="仿宋" w:eastAsia="仿宋" w:hAnsi="仿宋"/>
          <w:sz w:val="24"/>
          <w:szCs w:val="24"/>
        </w:rPr>
      </w:pPr>
      <w:r w:rsidRPr="00181025">
        <w:rPr>
          <w:rFonts w:ascii="仿宋" w:eastAsia="仿宋" w:hAnsi="仿宋" w:hint="eastAsia"/>
          <w:sz w:val="24"/>
          <w:szCs w:val="24"/>
        </w:rPr>
        <w:t>该研究生态效益“直接”。据不完全统计，该研究经持续应用实践与推广示范后，保护目标涉及5种国家I级保护鱼类、19种国家II级保护鱼类、86种特有鱼类、极危鱼类6种、濒危鱼类21种、易危鱼类23种，涉及产粘沉性卵鱼类产卵场153个、产漂流性卵产卵场29个，涉及原位保护河段3257.1km，有效促进了5个鱼类自然保护区、14个国家级水产种质资源保护区保护能力建设，实现了23种目标鱼类上行过坝、114种目标鱼类上下行过坝，确保了37种目标鱼类所在生境栖息功能得以增强。</w:t>
      </w:r>
    </w:p>
    <w:p w:rsidR="008F3ED4" w:rsidRDefault="008F3ED4" w:rsidP="00043E04">
      <w:pPr>
        <w:snapToGrid w:val="0"/>
        <w:spacing w:line="360" w:lineRule="auto"/>
        <w:ind w:firstLine="570"/>
        <w:rPr>
          <w:rFonts w:ascii="仿宋" w:eastAsia="仿宋" w:hAnsi="仿宋"/>
          <w:sz w:val="24"/>
          <w:szCs w:val="24"/>
        </w:rPr>
      </w:pPr>
    </w:p>
    <w:p w:rsidR="008F3ED4" w:rsidRDefault="008F3ED4" w:rsidP="00043E04">
      <w:pPr>
        <w:snapToGrid w:val="0"/>
        <w:spacing w:line="360" w:lineRule="auto"/>
        <w:ind w:firstLine="570"/>
        <w:rPr>
          <w:rFonts w:ascii="仿宋" w:eastAsia="仿宋" w:hAnsi="仿宋"/>
          <w:sz w:val="24"/>
          <w:szCs w:val="24"/>
        </w:rPr>
      </w:pPr>
    </w:p>
    <w:p w:rsidR="00015D3B" w:rsidRPr="00181025" w:rsidRDefault="00043E04" w:rsidP="00043E04">
      <w:pPr>
        <w:snapToGrid w:val="0"/>
        <w:spacing w:line="360" w:lineRule="auto"/>
        <w:rPr>
          <w:rFonts w:ascii="仿宋" w:eastAsia="仿宋" w:hAnsi="仿宋"/>
          <w:b/>
          <w:sz w:val="28"/>
          <w:szCs w:val="28"/>
        </w:rPr>
      </w:pPr>
      <w:r w:rsidRPr="00181025">
        <w:rPr>
          <w:rFonts w:ascii="仿宋" w:eastAsia="仿宋" w:hAnsi="仿宋" w:hint="eastAsia"/>
          <w:b/>
          <w:sz w:val="28"/>
          <w:szCs w:val="28"/>
        </w:rPr>
        <w:t>4、</w:t>
      </w:r>
      <w:r w:rsidR="00015D3B" w:rsidRPr="00181025">
        <w:rPr>
          <w:rFonts w:ascii="仿宋" w:eastAsia="仿宋" w:hAnsi="仿宋" w:hint="eastAsia"/>
          <w:b/>
          <w:sz w:val="28"/>
          <w:szCs w:val="28"/>
        </w:rPr>
        <w:t>主要知识产权和标准规范等目录：</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6"/>
        <w:gridCol w:w="1608"/>
        <w:gridCol w:w="803"/>
        <w:gridCol w:w="1341"/>
        <w:gridCol w:w="1096"/>
        <w:gridCol w:w="986"/>
        <w:gridCol w:w="1239"/>
        <w:gridCol w:w="1552"/>
        <w:gridCol w:w="661"/>
      </w:tblGrid>
      <w:tr w:rsidR="00BE6D4B" w:rsidRPr="00181025" w:rsidTr="00BE6D4B">
        <w:trPr>
          <w:trHeight w:val="680"/>
          <w:jc w:val="center"/>
        </w:trPr>
        <w:tc>
          <w:tcPr>
            <w:tcW w:w="339" w:type="pct"/>
            <w:vAlign w:val="center"/>
          </w:tcPr>
          <w:p w:rsidR="00BE6D4B" w:rsidRPr="00181025" w:rsidRDefault="00043E04" w:rsidP="001C7B38">
            <w:pPr>
              <w:pStyle w:val="a6"/>
              <w:spacing w:line="390" w:lineRule="exact"/>
              <w:ind w:firstLineChars="0" w:firstLine="0"/>
              <w:jc w:val="center"/>
              <w:rPr>
                <w:rFonts w:ascii="仿宋" w:eastAsia="仿宋" w:hAnsi="仿宋"/>
                <w:sz w:val="20"/>
              </w:rPr>
            </w:pPr>
            <w:r w:rsidRPr="00181025">
              <w:rPr>
                <w:rFonts w:ascii="仿宋" w:eastAsia="仿宋" w:hAnsi="仿宋" w:hint="eastAsia"/>
                <w:sz w:val="28"/>
                <w:szCs w:val="28"/>
              </w:rPr>
              <w:t xml:space="preserve">    </w:t>
            </w:r>
            <w:r w:rsidR="00BE6D4B" w:rsidRPr="00181025">
              <w:rPr>
                <w:rFonts w:ascii="仿宋" w:eastAsia="仿宋" w:hAnsi="仿宋"/>
                <w:sz w:val="20"/>
              </w:rPr>
              <w:t>知识产权(标准)类别</w:t>
            </w:r>
          </w:p>
        </w:tc>
        <w:tc>
          <w:tcPr>
            <w:tcW w:w="807" w:type="pct"/>
            <w:vAlign w:val="center"/>
          </w:tcPr>
          <w:p w:rsidR="00BE6D4B" w:rsidRPr="00181025" w:rsidRDefault="00BE6D4B" w:rsidP="001C7B38">
            <w:pPr>
              <w:pStyle w:val="a6"/>
              <w:spacing w:line="390" w:lineRule="exact"/>
              <w:ind w:firstLineChars="0" w:firstLine="0"/>
              <w:jc w:val="center"/>
              <w:rPr>
                <w:rFonts w:ascii="仿宋" w:eastAsia="仿宋" w:hAnsi="仿宋"/>
                <w:sz w:val="20"/>
              </w:rPr>
            </w:pPr>
            <w:r w:rsidRPr="00181025">
              <w:rPr>
                <w:rFonts w:ascii="仿宋" w:eastAsia="仿宋" w:hAnsi="仿宋"/>
                <w:sz w:val="20"/>
              </w:rPr>
              <w:t>知识产权(标准)具体名称</w:t>
            </w:r>
          </w:p>
        </w:tc>
        <w:tc>
          <w:tcPr>
            <w:tcW w:w="403" w:type="pct"/>
            <w:vAlign w:val="center"/>
          </w:tcPr>
          <w:p w:rsidR="00BE6D4B" w:rsidRPr="00181025" w:rsidRDefault="00BE6D4B" w:rsidP="001C7B38">
            <w:pPr>
              <w:pStyle w:val="a6"/>
              <w:spacing w:line="390" w:lineRule="exact"/>
              <w:ind w:firstLineChars="0" w:firstLine="0"/>
              <w:jc w:val="center"/>
              <w:rPr>
                <w:rFonts w:ascii="仿宋" w:eastAsia="仿宋" w:hAnsi="仿宋"/>
                <w:sz w:val="20"/>
              </w:rPr>
            </w:pPr>
            <w:r w:rsidRPr="00181025">
              <w:rPr>
                <w:rFonts w:ascii="仿宋" w:eastAsia="仿宋" w:hAnsi="仿宋"/>
                <w:sz w:val="20"/>
              </w:rPr>
              <w:t>国家</w:t>
            </w:r>
          </w:p>
          <w:p w:rsidR="00BE6D4B" w:rsidRPr="00181025" w:rsidRDefault="00BE6D4B" w:rsidP="001C7B38">
            <w:pPr>
              <w:pStyle w:val="a6"/>
              <w:spacing w:line="390" w:lineRule="exact"/>
              <w:ind w:firstLineChars="0" w:firstLine="0"/>
              <w:jc w:val="center"/>
              <w:rPr>
                <w:rFonts w:ascii="仿宋" w:eastAsia="仿宋" w:hAnsi="仿宋"/>
                <w:sz w:val="20"/>
              </w:rPr>
            </w:pPr>
            <w:r w:rsidRPr="00181025">
              <w:rPr>
                <w:rFonts w:ascii="仿宋" w:eastAsia="仿宋" w:hAnsi="仿宋"/>
                <w:sz w:val="20"/>
              </w:rPr>
              <w:t>(地区)</w:t>
            </w:r>
          </w:p>
        </w:tc>
        <w:tc>
          <w:tcPr>
            <w:tcW w:w="673" w:type="pct"/>
            <w:vAlign w:val="center"/>
          </w:tcPr>
          <w:p w:rsidR="00BE6D4B" w:rsidRPr="00181025" w:rsidRDefault="00BE6D4B" w:rsidP="001C7B38">
            <w:pPr>
              <w:pStyle w:val="a6"/>
              <w:spacing w:line="390" w:lineRule="exact"/>
              <w:ind w:firstLineChars="0" w:firstLine="0"/>
              <w:jc w:val="center"/>
              <w:rPr>
                <w:rFonts w:ascii="仿宋" w:eastAsia="仿宋" w:hAnsi="仿宋"/>
                <w:sz w:val="20"/>
              </w:rPr>
            </w:pPr>
            <w:r w:rsidRPr="00181025">
              <w:rPr>
                <w:rFonts w:ascii="仿宋" w:eastAsia="仿宋" w:hAnsi="仿宋"/>
                <w:sz w:val="20"/>
              </w:rPr>
              <w:t>授权号(标准编号）</w:t>
            </w:r>
          </w:p>
        </w:tc>
        <w:tc>
          <w:tcPr>
            <w:tcW w:w="550" w:type="pct"/>
            <w:vAlign w:val="center"/>
          </w:tcPr>
          <w:p w:rsidR="00BE6D4B" w:rsidRPr="00181025" w:rsidRDefault="00BE6D4B" w:rsidP="001C7B38">
            <w:pPr>
              <w:pStyle w:val="a6"/>
              <w:spacing w:line="390" w:lineRule="exact"/>
              <w:ind w:firstLineChars="0" w:firstLine="0"/>
              <w:jc w:val="center"/>
              <w:rPr>
                <w:rFonts w:ascii="仿宋" w:eastAsia="仿宋" w:hAnsi="仿宋"/>
                <w:sz w:val="20"/>
              </w:rPr>
            </w:pPr>
            <w:r w:rsidRPr="00181025">
              <w:rPr>
                <w:rFonts w:ascii="仿宋" w:eastAsia="仿宋" w:hAnsi="仿宋"/>
                <w:sz w:val="20"/>
              </w:rPr>
              <w:t>授权(标准发布)日期</w:t>
            </w:r>
          </w:p>
        </w:tc>
        <w:tc>
          <w:tcPr>
            <w:tcW w:w="495" w:type="pct"/>
            <w:vAlign w:val="center"/>
          </w:tcPr>
          <w:p w:rsidR="00BE6D4B" w:rsidRPr="00181025" w:rsidRDefault="00BE6D4B" w:rsidP="001C7B38">
            <w:pPr>
              <w:pStyle w:val="a6"/>
              <w:spacing w:line="390" w:lineRule="exact"/>
              <w:ind w:firstLineChars="0" w:firstLine="0"/>
              <w:jc w:val="center"/>
              <w:rPr>
                <w:rFonts w:ascii="仿宋" w:eastAsia="仿宋" w:hAnsi="仿宋"/>
                <w:sz w:val="20"/>
              </w:rPr>
            </w:pPr>
            <w:r w:rsidRPr="00181025">
              <w:rPr>
                <w:rFonts w:ascii="仿宋" w:eastAsia="仿宋" w:hAnsi="仿宋"/>
                <w:sz w:val="20"/>
              </w:rPr>
              <w:t>证书编号(标准批准发布部门)</w:t>
            </w:r>
          </w:p>
        </w:tc>
        <w:tc>
          <w:tcPr>
            <w:tcW w:w="622" w:type="pct"/>
            <w:vAlign w:val="center"/>
          </w:tcPr>
          <w:p w:rsidR="00BE6D4B" w:rsidRPr="00181025" w:rsidRDefault="00BE6D4B" w:rsidP="001C7B38">
            <w:pPr>
              <w:pStyle w:val="a6"/>
              <w:spacing w:line="390" w:lineRule="exact"/>
              <w:ind w:firstLineChars="0" w:firstLine="0"/>
              <w:jc w:val="center"/>
              <w:rPr>
                <w:rFonts w:ascii="仿宋" w:eastAsia="仿宋" w:hAnsi="仿宋"/>
                <w:sz w:val="20"/>
              </w:rPr>
            </w:pPr>
            <w:r w:rsidRPr="00181025">
              <w:rPr>
                <w:rFonts w:ascii="仿宋" w:eastAsia="仿宋" w:hAnsi="仿宋"/>
                <w:sz w:val="20"/>
              </w:rPr>
              <w:t>权利人(标准起草单位)</w:t>
            </w:r>
          </w:p>
        </w:tc>
        <w:tc>
          <w:tcPr>
            <w:tcW w:w="779" w:type="pct"/>
            <w:vAlign w:val="center"/>
          </w:tcPr>
          <w:p w:rsidR="00BE6D4B" w:rsidRPr="00181025" w:rsidRDefault="00BE6D4B" w:rsidP="001C7B38">
            <w:pPr>
              <w:pStyle w:val="a6"/>
              <w:spacing w:line="390" w:lineRule="exact"/>
              <w:ind w:firstLineChars="0" w:firstLine="0"/>
              <w:jc w:val="center"/>
              <w:rPr>
                <w:rFonts w:ascii="仿宋" w:eastAsia="仿宋" w:hAnsi="仿宋"/>
                <w:sz w:val="20"/>
              </w:rPr>
            </w:pPr>
            <w:r w:rsidRPr="00181025">
              <w:rPr>
                <w:rFonts w:ascii="仿宋" w:eastAsia="仿宋" w:hAnsi="仿宋"/>
                <w:sz w:val="20"/>
              </w:rPr>
              <w:t>发明人(标准起草人)</w:t>
            </w:r>
          </w:p>
        </w:tc>
        <w:tc>
          <w:tcPr>
            <w:tcW w:w="333" w:type="pct"/>
            <w:vAlign w:val="center"/>
          </w:tcPr>
          <w:p w:rsidR="00BE6D4B" w:rsidRPr="00181025" w:rsidRDefault="00BE6D4B" w:rsidP="001C7B38">
            <w:pPr>
              <w:pStyle w:val="a6"/>
              <w:spacing w:line="390" w:lineRule="exact"/>
              <w:ind w:firstLineChars="0" w:firstLine="0"/>
              <w:jc w:val="center"/>
              <w:rPr>
                <w:rFonts w:ascii="仿宋" w:eastAsia="仿宋" w:hAnsi="仿宋"/>
                <w:sz w:val="20"/>
              </w:rPr>
            </w:pPr>
            <w:r w:rsidRPr="00181025">
              <w:rPr>
                <w:rFonts w:ascii="仿宋" w:eastAsia="仿宋" w:hAnsi="仿宋"/>
                <w:sz w:val="20"/>
              </w:rPr>
              <w:t>发明专利(标准)有效状态</w:t>
            </w:r>
          </w:p>
        </w:tc>
      </w:tr>
      <w:tr w:rsidR="00BE6D4B" w:rsidRPr="00181025" w:rsidTr="00BE6D4B">
        <w:trPr>
          <w:trHeight w:val="1021"/>
          <w:jc w:val="center"/>
        </w:trPr>
        <w:tc>
          <w:tcPr>
            <w:tcW w:w="339"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发明专利1</w:t>
            </w:r>
          </w:p>
        </w:tc>
        <w:tc>
          <w:tcPr>
            <w:tcW w:w="807"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一种基于地形地貌条件的鱼类栖息地划分方法</w:t>
            </w:r>
          </w:p>
        </w:tc>
        <w:tc>
          <w:tcPr>
            <w:tcW w:w="40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中国</w:t>
            </w:r>
          </w:p>
        </w:tc>
        <w:tc>
          <w:tcPr>
            <w:tcW w:w="67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CN106012947B</w:t>
            </w:r>
          </w:p>
        </w:tc>
        <w:tc>
          <w:tcPr>
            <w:tcW w:w="550"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20180601</w:t>
            </w:r>
          </w:p>
        </w:tc>
        <w:tc>
          <w:tcPr>
            <w:tcW w:w="495"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2946641</w:t>
            </w:r>
          </w:p>
        </w:tc>
        <w:tc>
          <w:tcPr>
            <w:tcW w:w="622"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中国电建集团贵阳勘测设计研究院有限公司</w:t>
            </w:r>
          </w:p>
        </w:tc>
        <w:tc>
          <w:tcPr>
            <w:tcW w:w="779"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常理、魏浪、陈国柱、陈凡、纵霄、赵再兴、赵谊、孙显春、王志光、夏豪、唐忠波</w:t>
            </w:r>
          </w:p>
        </w:tc>
        <w:tc>
          <w:tcPr>
            <w:tcW w:w="33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有效</w:t>
            </w:r>
          </w:p>
        </w:tc>
      </w:tr>
      <w:tr w:rsidR="00BE6D4B" w:rsidRPr="00181025" w:rsidTr="00BE6D4B">
        <w:trPr>
          <w:trHeight w:val="1021"/>
          <w:jc w:val="center"/>
        </w:trPr>
        <w:tc>
          <w:tcPr>
            <w:tcW w:w="339"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发明专利2</w:t>
            </w:r>
          </w:p>
        </w:tc>
        <w:tc>
          <w:tcPr>
            <w:tcW w:w="807"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一种基于水动力条件的鱼类栖息地划分方法</w:t>
            </w:r>
          </w:p>
        </w:tc>
        <w:tc>
          <w:tcPr>
            <w:tcW w:w="40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中国</w:t>
            </w:r>
          </w:p>
        </w:tc>
        <w:tc>
          <w:tcPr>
            <w:tcW w:w="67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CN106035163B</w:t>
            </w:r>
          </w:p>
        </w:tc>
        <w:tc>
          <w:tcPr>
            <w:tcW w:w="550"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20181102</w:t>
            </w:r>
          </w:p>
        </w:tc>
        <w:tc>
          <w:tcPr>
            <w:tcW w:w="495"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3134973</w:t>
            </w:r>
          </w:p>
        </w:tc>
        <w:tc>
          <w:tcPr>
            <w:tcW w:w="622"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中国电建集团贵阳勘测设计研究院有限公司</w:t>
            </w:r>
          </w:p>
        </w:tc>
        <w:tc>
          <w:tcPr>
            <w:tcW w:w="779"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常理、魏浪、陈国柱、陈凡、纵霄、赵再兴、赵谊、孙显春、王志光、夏豪、唐忠波</w:t>
            </w:r>
          </w:p>
        </w:tc>
        <w:tc>
          <w:tcPr>
            <w:tcW w:w="33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有效</w:t>
            </w:r>
          </w:p>
        </w:tc>
      </w:tr>
      <w:tr w:rsidR="00BE6D4B" w:rsidRPr="00181025" w:rsidTr="00BE6D4B">
        <w:trPr>
          <w:trHeight w:val="1021"/>
          <w:jc w:val="center"/>
        </w:trPr>
        <w:tc>
          <w:tcPr>
            <w:tcW w:w="339"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发明专利3</w:t>
            </w:r>
          </w:p>
        </w:tc>
        <w:tc>
          <w:tcPr>
            <w:tcW w:w="807"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一种水库上下游及干支流鱼类栖息地综合保护系统</w:t>
            </w:r>
          </w:p>
        </w:tc>
        <w:tc>
          <w:tcPr>
            <w:tcW w:w="40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中国</w:t>
            </w:r>
          </w:p>
        </w:tc>
        <w:tc>
          <w:tcPr>
            <w:tcW w:w="67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CN105951660B</w:t>
            </w:r>
          </w:p>
        </w:tc>
        <w:tc>
          <w:tcPr>
            <w:tcW w:w="550"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20180406</w:t>
            </w:r>
          </w:p>
        </w:tc>
        <w:tc>
          <w:tcPr>
            <w:tcW w:w="495"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2873950</w:t>
            </w:r>
          </w:p>
        </w:tc>
        <w:tc>
          <w:tcPr>
            <w:tcW w:w="622"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中国电建集团贵阳勘测设计研究院有限公司</w:t>
            </w:r>
          </w:p>
        </w:tc>
        <w:tc>
          <w:tcPr>
            <w:tcW w:w="779"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常理、魏浪、陈国柱、陈凡、纵霄、赵再兴、王志光、夏豪</w:t>
            </w:r>
          </w:p>
        </w:tc>
        <w:tc>
          <w:tcPr>
            <w:tcW w:w="33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有效</w:t>
            </w:r>
          </w:p>
        </w:tc>
      </w:tr>
      <w:tr w:rsidR="00BE6D4B" w:rsidRPr="00181025" w:rsidTr="00BE6D4B">
        <w:trPr>
          <w:trHeight w:val="1021"/>
          <w:jc w:val="center"/>
        </w:trPr>
        <w:tc>
          <w:tcPr>
            <w:tcW w:w="339"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发明专利4</w:t>
            </w:r>
          </w:p>
        </w:tc>
        <w:tc>
          <w:tcPr>
            <w:tcW w:w="807"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一种水库坝前拦鱼警示缆索结构</w:t>
            </w:r>
          </w:p>
        </w:tc>
        <w:tc>
          <w:tcPr>
            <w:tcW w:w="40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中国</w:t>
            </w:r>
          </w:p>
        </w:tc>
        <w:tc>
          <w:tcPr>
            <w:tcW w:w="67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CN105672190B</w:t>
            </w:r>
          </w:p>
        </w:tc>
        <w:tc>
          <w:tcPr>
            <w:tcW w:w="550"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20180406</w:t>
            </w:r>
          </w:p>
        </w:tc>
        <w:tc>
          <w:tcPr>
            <w:tcW w:w="495"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2874094</w:t>
            </w:r>
          </w:p>
        </w:tc>
        <w:tc>
          <w:tcPr>
            <w:tcW w:w="622"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中国电建集团贵阳勘测设计研究院有限公司</w:t>
            </w:r>
          </w:p>
        </w:tc>
        <w:tc>
          <w:tcPr>
            <w:tcW w:w="779"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常理、周超洪、 魏浪、陈国柱、 纵霄、王志光、 王火云、唐忠波</w:t>
            </w:r>
          </w:p>
        </w:tc>
        <w:tc>
          <w:tcPr>
            <w:tcW w:w="33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有效</w:t>
            </w:r>
          </w:p>
        </w:tc>
      </w:tr>
      <w:tr w:rsidR="00BE6D4B" w:rsidRPr="00181025" w:rsidTr="00BE6D4B">
        <w:trPr>
          <w:trHeight w:val="1021"/>
          <w:jc w:val="center"/>
        </w:trPr>
        <w:tc>
          <w:tcPr>
            <w:tcW w:w="339"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发明专利5</w:t>
            </w:r>
          </w:p>
        </w:tc>
        <w:tc>
          <w:tcPr>
            <w:tcW w:w="807"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一种悬浮式拦鱼系统</w:t>
            </w:r>
          </w:p>
        </w:tc>
        <w:tc>
          <w:tcPr>
            <w:tcW w:w="40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中国</w:t>
            </w:r>
          </w:p>
        </w:tc>
        <w:tc>
          <w:tcPr>
            <w:tcW w:w="67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CN105900866B</w:t>
            </w:r>
          </w:p>
        </w:tc>
        <w:tc>
          <w:tcPr>
            <w:tcW w:w="550"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20190326</w:t>
            </w:r>
          </w:p>
        </w:tc>
        <w:tc>
          <w:tcPr>
            <w:tcW w:w="495"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3308254</w:t>
            </w:r>
          </w:p>
        </w:tc>
        <w:tc>
          <w:tcPr>
            <w:tcW w:w="622"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中国电建集团贵阳勘测设计研究院有限公司</w:t>
            </w:r>
          </w:p>
        </w:tc>
        <w:tc>
          <w:tcPr>
            <w:tcW w:w="779"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常理、周超洪、魏浪、陈国柱、纵霄、王志光、杨杰、王火云</w:t>
            </w:r>
          </w:p>
        </w:tc>
        <w:tc>
          <w:tcPr>
            <w:tcW w:w="33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有效</w:t>
            </w:r>
          </w:p>
        </w:tc>
      </w:tr>
      <w:tr w:rsidR="00BE6D4B" w:rsidRPr="00181025" w:rsidTr="00BE6D4B">
        <w:trPr>
          <w:trHeight w:val="1021"/>
          <w:jc w:val="center"/>
        </w:trPr>
        <w:tc>
          <w:tcPr>
            <w:tcW w:w="339"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发明专利6</w:t>
            </w:r>
          </w:p>
        </w:tc>
        <w:tc>
          <w:tcPr>
            <w:tcW w:w="807"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一种集鱼池拦鱼电栅结构</w:t>
            </w:r>
          </w:p>
        </w:tc>
        <w:tc>
          <w:tcPr>
            <w:tcW w:w="40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中国</w:t>
            </w:r>
          </w:p>
        </w:tc>
        <w:tc>
          <w:tcPr>
            <w:tcW w:w="67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CN105794708B</w:t>
            </w:r>
          </w:p>
        </w:tc>
        <w:tc>
          <w:tcPr>
            <w:tcW w:w="550"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20190326</w:t>
            </w:r>
          </w:p>
        </w:tc>
        <w:tc>
          <w:tcPr>
            <w:tcW w:w="495"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3307780</w:t>
            </w:r>
          </w:p>
        </w:tc>
        <w:tc>
          <w:tcPr>
            <w:tcW w:w="622"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中国电建集团贵阳勘测设计研究院有限公司</w:t>
            </w:r>
          </w:p>
        </w:tc>
        <w:tc>
          <w:tcPr>
            <w:tcW w:w="779"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常理、魏浪、陈国柱、纵霄、 杨杰、周超、周超洪、王志光、王火云、唐忠波</w:t>
            </w:r>
          </w:p>
        </w:tc>
        <w:tc>
          <w:tcPr>
            <w:tcW w:w="33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有效</w:t>
            </w:r>
          </w:p>
        </w:tc>
      </w:tr>
      <w:tr w:rsidR="00BE6D4B" w:rsidRPr="00181025" w:rsidTr="00BE6D4B">
        <w:trPr>
          <w:trHeight w:val="70"/>
          <w:jc w:val="center"/>
        </w:trPr>
        <w:tc>
          <w:tcPr>
            <w:tcW w:w="339"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发明专利7</w:t>
            </w:r>
          </w:p>
        </w:tc>
        <w:tc>
          <w:tcPr>
            <w:tcW w:w="807"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一种低水头生态过鱼坝改造方法及结构</w:t>
            </w:r>
          </w:p>
        </w:tc>
        <w:tc>
          <w:tcPr>
            <w:tcW w:w="40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中国</w:t>
            </w:r>
          </w:p>
        </w:tc>
        <w:tc>
          <w:tcPr>
            <w:tcW w:w="67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CN106120677B</w:t>
            </w:r>
          </w:p>
        </w:tc>
        <w:tc>
          <w:tcPr>
            <w:tcW w:w="550"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20180907</w:t>
            </w:r>
          </w:p>
        </w:tc>
        <w:tc>
          <w:tcPr>
            <w:tcW w:w="495"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3062057</w:t>
            </w:r>
          </w:p>
        </w:tc>
        <w:tc>
          <w:tcPr>
            <w:tcW w:w="622"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中国电建集团贵阳勘测设计研究院有限公司</w:t>
            </w:r>
          </w:p>
        </w:tc>
        <w:tc>
          <w:tcPr>
            <w:tcW w:w="779"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常理、魏浪、陈国柱、纵霄、周宏、王火云</w:t>
            </w:r>
          </w:p>
        </w:tc>
        <w:tc>
          <w:tcPr>
            <w:tcW w:w="33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有效</w:t>
            </w:r>
          </w:p>
        </w:tc>
      </w:tr>
      <w:tr w:rsidR="00BE6D4B" w:rsidRPr="00181025" w:rsidTr="00BE6D4B">
        <w:trPr>
          <w:trHeight w:val="1021"/>
          <w:jc w:val="center"/>
        </w:trPr>
        <w:tc>
          <w:tcPr>
            <w:tcW w:w="339"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发明专利8</w:t>
            </w:r>
          </w:p>
        </w:tc>
        <w:tc>
          <w:tcPr>
            <w:tcW w:w="807"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一种峡谷河段高坝过鱼系统</w:t>
            </w:r>
          </w:p>
        </w:tc>
        <w:tc>
          <w:tcPr>
            <w:tcW w:w="40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中国</w:t>
            </w:r>
          </w:p>
        </w:tc>
        <w:tc>
          <w:tcPr>
            <w:tcW w:w="67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CN104912041B</w:t>
            </w:r>
          </w:p>
        </w:tc>
        <w:tc>
          <w:tcPr>
            <w:tcW w:w="550"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20170222</w:t>
            </w:r>
          </w:p>
        </w:tc>
        <w:tc>
          <w:tcPr>
            <w:tcW w:w="495"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2393017</w:t>
            </w:r>
          </w:p>
        </w:tc>
        <w:tc>
          <w:tcPr>
            <w:tcW w:w="622"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中国电建集团贵阳勘测设计研究院有限公司</w:t>
            </w:r>
          </w:p>
        </w:tc>
        <w:tc>
          <w:tcPr>
            <w:tcW w:w="779"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杨桃萍、常理、张虎成、唐忠波</w:t>
            </w:r>
          </w:p>
        </w:tc>
        <w:tc>
          <w:tcPr>
            <w:tcW w:w="33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有效</w:t>
            </w:r>
          </w:p>
        </w:tc>
      </w:tr>
      <w:tr w:rsidR="00BE6D4B" w:rsidRPr="00181025" w:rsidTr="00BE6D4B">
        <w:trPr>
          <w:trHeight w:val="1021"/>
          <w:jc w:val="center"/>
        </w:trPr>
        <w:tc>
          <w:tcPr>
            <w:tcW w:w="339"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发明专利9</w:t>
            </w:r>
          </w:p>
        </w:tc>
        <w:tc>
          <w:tcPr>
            <w:tcW w:w="807"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一种集鱼箱垂直提升与水平转运系统</w:t>
            </w:r>
          </w:p>
        </w:tc>
        <w:tc>
          <w:tcPr>
            <w:tcW w:w="40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中国</w:t>
            </w:r>
          </w:p>
        </w:tc>
        <w:tc>
          <w:tcPr>
            <w:tcW w:w="67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CN105883324B</w:t>
            </w:r>
          </w:p>
        </w:tc>
        <w:tc>
          <w:tcPr>
            <w:tcW w:w="550"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20180703</w:t>
            </w:r>
          </w:p>
        </w:tc>
        <w:tc>
          <w:tcPr>
            <w:tcW w:w="495"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2986890</w:t>
            </w:r>
          </w:p>
        </w:tc>
        <w:tc>
          <w:tcPr>
            <w:tcW w:w="622"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中国电建集团贵阳勘测设计研究院有限公司</w:t>
            </w:r>
          </w:p>
        </w:tc>
        <w:tc>
          <w:tcPr>
            <w:tcW w:w="779"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常理、魏浪、陈国柱、纵霄、 杨杰、周超、夏豪、周超洪</w:t>
            </w:r>
          </w:p>
        </w:tc>
        <w:tc>
          <w:tcPr>
            <w:tcW w:w="33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有效</w:t>
            </w:r>
          </w:p>
        </w:tc>
      </w:tr>
      <w:tr w:rsidR="00BE6D4B" w:rsidRPr="00181025" w:rsidTr="00BE6D4B">
        <w:trPr>
          <w:trHeight w:val="1021"/>
          <w:jc w:val="center"/>
        </w:trPr>
        <w:tc>
          <w:tcPr>
            <w:tcW w:w="339"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发明专利10</w:t>
            </w:r>
          </w:p>
        </w:tc>
        <w:tc>
          <w:tcPr>
            <w:tcW w:w="807"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一种水利水电工程过鱼设施过鱼计数系统</w:t>
            </w:r>
          </w:p>
        </w:tc>
        <w:tc>
          <w:tcPr>
            <w:tcW w:w="40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中国</w:t>
            </w:r>
          </w:p>
        </w:tc>
        <w:tc>
          <w:tcPr>
            <w:tcW w:w="67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CN106320292B</w:t>
            </w:r>
          </w:p>
        </w:tc>
        <w:tc>
          <w:tcPr>
            <w:tcW w:w="550"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20190104</w:t>
            </w:r>
          </w:p>
        </w:tc>
        <w:tc>
          <w:tcPr>
            <w:tcW w:w="495"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3203499</w:t>
            </w:r>
          </w:p>
        </w:tc>
        <w:tc>
          <w:tcPr>
            <w:tcW w:w="622"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中国电建集团贵阳勘测设计研究院有限公司</w:t>
            </w:r>
          </w:p>
        </w:tc>
        <w:tc>
          <w:tcPr>
            <w:tcW w:w="779" w:type="pct"/>
            <w:vAlign w:val="center"/>
          </w:tcPr>
          <w:p w:rsidR="00BE6D4B" w:rsidRPr="00181025" w:rsidRDefault="00BE6D4B" w:rsidP="001C7B38">
            <w:pPr>
              <w:pStyle w:val="a6"/>
              <w:spacing w:line="390" w:lineRule="exact"/>
              <w:ind w:firstLineChars="0" w:firstLine="0"/>
              <w:rPr>
                <w:rFonts w:ascii="仿宋" w:eastAsia="仿宋" w:hAnsi="仿宋"/>
                <w:sz w:val="22"/>
                <w:szCs w:val="22"/>
              </w:rPr>
            </w:pPr>
            <w:r w:rsidRPr="00181025">
              <w:rPr>
                <w:rFonts w:ascii="仿宋" w:eastAsia="仿宋" w:hAnsi="仿宋"/>
                <w:sz w:val="22"/>
                <w:szCs w:val="22"/>
              </w:rPr>
              <w:t>张虎成、杨桃萍、徐海洋</w:t>
            </w:r>
          </w:p>
        </w:tc>
        <w:tc>
          <w:tcPr>
            <w:tcW w:w="333" w:type="pct"/>
            <w:vAlign w:val="center"/>
          </w:tcPr>
          <w:p w:rsidR="00BE6D4B" w:rsidRPr="00181025" w:rsidRDefault="00BE6D4B" w:rsidP="001C7B38">
            <w:pPr>
              <w:pStyle w:val="a6"/>
              <w:spacing w:line="390" w:lineRule="exact"/>
              <w:ind w:firstLineChars="0" w:firstLine="0"/>
              <w:jc w:val="center"/>
              <w:rPr>
                <w:rFonts w:ascii="仿宋" w:eastAsia="仿宋" w:hAnsi="仿宋"/>
                <w:sz w:val="22"/>
                <w:szCs w:val="22"/>
              </w:rPr>
            </w:pPr>
            <w:r w:rsidRPr="00181025">
              <w:rPr>
                <w:rFonts w:ascii="仿宋" w:eastAsia="仿宋" w:hAnsi="仿宋"/>
                <w:sz w:val="22"/>
                <w:szCs w:val="22"/>
              </w:rPr>
              <w:t>有效</w:t>
            </w:r>
          </w:p>
        </w:tc>
      </w:tr>
    </w:tbl>
    <w:p w:rsidR="008F3ED4" w:rsidRDefault="008F3ED4" w:rsidP="00043E04">
      <w:pPr>
        <w:snapToGrid w:val="0"/>
        <w:spacing w:line="360" w:lineRule="auto"/>
        <w:rPr>
          <w:rFonts w:ascii="仿宋" w:eastAsia="仿宋" w:hAnsi="仿宋"/>
          <w:b/>
          <w:sz w:val="28"/>
          <w:szCs w:val="28"/>
        </w:rPr>
      </w:pPr>
    </w:p>
    <w:p w:rsidR="00015D3B" w:rsidRPr="00181025" w:rsidRDefault="00043E04" w:rsidP="00043E04">
      <w:pPr>
        <w:snapToGrid w:val="0"/>
        <w:spacing w:line="360" w:lineRule="auto"/>
        <w:rPr>
          <w:rFonts w:ascii="仿宋" w:eastAsia="仿宋" w:hAnsi="仿宋"/>
          <w:b/>
          <w:sz w:val="28"/>
          <w:szCs w:val="28"/>
        </w:rPr>
      </w:pPr>
      <w:r w:rsidRPr="00181025">
        <w:rPr>
          <w:rFonts w:ascii="仿宋" w:eastAsia="仿宋" w:hAnsi="仿宋" w:hint="eastAsia"/>
          <w:b/>
          <w:sz w:val="28"/>
          <w:szCs w:val="28"/>
        </w:rPr>
        <w:t>5、</w:t>
      </w:r>
      <w:r w:rsidR="00015D3B" w:rsidRPr="00181025">
        <w:rPr>
          <w:rFonts w:ascii="仿宋" w:eastAsia="仿宋" w:hAnsi="仿宋" w:hint="eastAsia"/>
          <w:b/>
          <w:sz w:val="28"/>
          <w:szCs w:val="28"/>
        </w:rPr>
        <w:t>主要完成人：</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2"/>
        <w:gridCol w:w="614"/>
        <w:gridCol w:w="504"/>
        <w:gridCol w:w="1056"/>
        <w:gridCol w:w="1259"/>
        <w:gridCol w:w="1907"/>
        <w:gridCol w:w="4150"/>
      </w:tblGrid>
      <w:tr w:rsidR="00181025" w:rsidRPr="00181025" w:rsidTr="00181025">
        <w:trPr>
          <w:trHeight w:val="510"/>
          <w:jc w:val="center"/>
        </w:trPr>
        <w:tc>
          <w:tcPr>
            <w:tcW w:w="241" w:type="pct"/>
            <w:vAlign w:val="center"/>
          </w:tcPr>
          <w:p w:rsidR="00181025" w:rsidRPr="00181025" w:rsidRDefault="00181025" w:rsidP="00181025">
            <w:pPr>
              <w:jc w:val="center"/>
              <w:rPr>
                <w:rFonts w:ascii="仿宋" w:eastAsia="仿宋" w:hAnsi="仿宋"/>
                <w:sz w:val="24"/>
                <w:szCs w:val="24"/>
              </w:rPr>
            </w:pPr>
            <w:r w:rsidRPr="00181025">
              <w:rPr>
                <w:rFonts w:ascii="仿宋" w:eastAsia="仿宋" w:hAnsi="仿宋"/>
                <w:sz w:val="24"/>
                <w:szCs w:val="24"/>
              </w:rPr>
              <w:t>序号</w:t>
            </w:r>
          </w:p>
        </w:tc>
        <w:tc>
          <w:tcPr>
            <w:tcW w:w="312" w:type="pct"/>
            <w:vAlign w:val="center"/>
          </w:tcPr>
          <w:p w:rsidR="00181025" w:rsidRPr="00181025" w:rsidRDefault="00181025" w:rsidP="00181025">
            <w:pPr>
              <w:jc w:val="center"/>
              <w:rPr>
                <w:rFonts w:ascii="仿宋" w:eastAsia="仿宋" w:hAnsi="仿宋"/>
                <w:sz w:val="24"/>
                <w:szCs w:val="24"/>
              </w:rPr>
            </w:pPr>
            <w:r w:rsidRPr="00181025">
              <w:rPr>
                <w:rFonts w:ascii="仿宋" w:eastAsia="仿宋" w:hAnsi="仿宋"/>
                <w:sz w:val="24"/>
                <w:szCs w:val="24"/>
              </w:rPr>
              <w:t>姓  名</w:t>
            </w:r>
          </w:p>
        </w:tc>
        <w:tc>
          <w:tcPr>
            <w:tcW w:w="257" w:type="pct"/>
            <w:vAlign w:val="center"/>
          </w:tcPr>
          <w:p w:rsidR="00181025" w:rsidRPr="00181025" w:rsidRDefault="00181025" w:rsidP="00181025">
            <w:pPr>
              <w:jc w:val="center"/>
              <w:rPr>
                <w:rFonts w:ascii="仿宋" w:eastAsia="仿宋" w:hAnsi="仿宋"/>
                <w:sz w:val="24"/>
                <w:szCs w:val="24"/>
              </w:rPr>
            </w:pPr>
            <w:r w:rsidRPr="00181025">
              <w:rPr>
                <w:rFonts w:ascii="仿宋" w:eastAsia="仿宋" w:hAnsi="仿宋"/>
                <w:sz w:val="24"/>
                <w:szCs w:val="24"/>
              </w:rPr>
              <w:t>性别</w:t>
            </w:r>
          </w:p>
        </w:tc>
        <w:tc>
          <w:tcPr>
            <w:tcW w:w="505" w:type="pct"/>
            <w:vAlign w:val="center"/>
          </w:tcPr>
          <w:p w:rsidR="00181025" w:rsidRPr="00181025" w:rsidRDefault="00181025" w:rsidP="00181025">
            <w:pPr>
              <w:jc w:val="center"/>
              <w:rPr>
                <w:rFonts w:ascii="仿宋" w:eastAsia="仿宋" w:hAnsi="仿宋"/>
                <w:sz w:val="24"/>
                <w:szCs w:val="24"/>
              </w:rPr>
            </w:pPr>
            <w:r w:rsidRPr="00181025">
              <w:rPr>
                <w:rFonts w:ascii="仿宋" w:eastAsia="仿宋" w:hAnsi="仿宋"/>
                <w:sz w:val="24"/>
                <w:szCs w:val="24"/>
              </w:rPr>
              <w:t>出生年月</w:t>
            </w:r>
          </w:p>
        </w:tc>
        <w:tc>
          <w:tcPr>
            <w:tcW w:w="636" w:type="pct"/>
            <w:vAlign w:val="center"/>
          </w:tcPr>
          <w:p w:rsidR="00181025" w:rsidRPr="00181025" w:rsidRDefault="00181025" w:rsidP="00181025">
            <w:pPr>
              <w:jc w:val="center"/>
              <w:rPr>
                <w:rFonts w:ascii="仿宋" w:eastAsia="仿宋" w:hAnsi="仿宋"/>
                <w:sz w:val="24"/>
                <w:szCs w:val="24"/>
              </w:rPr>
            </w:pPr>
            <w:r w:rsidRPr="00181025">
              <w:rPr>
                <w:rFonts w:ascii="仿宋" w:eastAsia="仿宋" w:hAnsi="仿宋"/>
                <w:sz w:val="24"/>
                <w:szCs w:val="24"/>
              </w:rPr>
              <w:t>职务/职称</w:t>
            </w:r>
          </w:p>
        </w:tc>
        <w:tc>
          <w:tcPr>
            <w:tcW w:w="961" w:type="pct"/>
            <w:vAlign w:val="center"/>
          </w:tcPr>
          <w:p w:rsidR="00181025" w:rsidRPr="00181025" w:rsidRDefault="00181025" w:rsidP="00181025">
            <w:pPr>
              <w:jc w:val="center"/>
              <w:rPr>
                <w:rFonts w:ascii="仿宋" w:eastAsia="仿宋" w:hAnsi="仿宋"/>
                <w:sz w:val="24"/>
                <w:szCs w:val="24"/>
              </w:rPr>
            </w:pPr>
            <w:r w:rsidRPr="00181025">
              <w:rPr>
                <w:rFonts w:ascii="仿宋" w:eastAsia="仿宋" w:hAnsi="仿宋"/>
                <w:sz w:val="24"/>
                <w:szCs w:val="24"/>
              </w:rPr>
              <w:t>工  作  单  位</w:t>
            </w:r>
          </w:p>
        </w:tc>
        <w:tc>
          <w:tcPr>
            <w:tcW w:w="2087" w:type="pct"/>
            <w:vAlign w:val="center"/>
          </w:tcPr>
          <w:p w:rsidR="00181025" w:rsidRPr="00181025" w:rsidRDefault="00181025" w:rsidP="00181025">
            <w:pPr>
              <w:jc w:val="center"/>
              <w:rPr>
                <w:rFonts w:ascii="仿宋" w:eastAsia="仿宋" w:hAnsi="仿宋"/>
                <w:sz w:val="24"/>
                <w:szCs w:val="24"/>
              </w:rPr>
            </w:pPr>
            <w:r w:rsidRPr="00181025">
              <w:rPr>
                <w:rFonts w:ascii="仿宋" w:eastAsia="仿宋" w:hAnsi="仿宋"/>
                <w:sz w:val="24"/>
                <w:szCs w:val="24"/>
              </w:rPr>
              <w:t>对成果创造性贡献</w:t>
            </w:r>
          </w:p>
        </w:tc>
      </w:tr>
      <w:tr w:rsidR="00181025" w:rsidRPr="00181025" w:rsidTr="00181025">
        <w:trPr>
          <w:trHeight w:val="971"/>
          <w:jc w:val="center"/>
        </w:trPr>
        <w:tc>
          <w:tcPr>
            <w:tcW w:w="241"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1</w:t>
            </w:r>
          </w:p>
        </w:tc>
        <w:tc>
          <w:tcPr>
            <w:tcW w:w="312"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陈国柱</w:t>
            </w:r>
          </w:p>
        </w:tc>
        <w:tc>
          <w:tcPr>
            <w:tcW w:w="257"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男</w:t>
            </w:r>
          </w:p>
        </w:tc>
        <w:tc>
          <w:tcPr>
            <w:tcW w:w="505"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1962.05</w:t>
            </w:r>
          </w:p>
        </w:tc>
        <w:tc>
          <w:tcPr>
            <w:tcW w:w="636" w:type="pct"/>
            <w:vAlign w:val="center"/>
          </w:tcPr>
          <w:p w:rsidR="00181025" w:rsidRPr="00181025" w:rsidRDefault="00181025" w:rsidP="001C7B38">
            <w:pPr>
              <w:snapToGrid w:val="0"/>
              <w:jc w:val="center"/>
              <w:rPr>
                <w:rFonts w:ascii="仿宋" w:eastAsia="仿宋" w:hAnsi="仿宋"/>
                <w:sz w:val="24"/>
                <w:szCs w:val="24"/>
              </w:rPr>
            </w:pPr>
            <w:r w:rsidRPr="00181025">
              <w:rPr>
                <w:rFonts w:ascii="仿宋" w:eastAsia="仿宋" w:hAnsi="仿宋"/>
                <w:sz w:val="24"/>
                <w:szCs w:val="24"/>
              </w:rPr>
              <w:t>院副总工</w:t>
            </w:r>
          </w:p>
          <w:p w:rsidR="00181025" w:rsidRPr="00181025" w:rsidRDefault="00181025" w:rsidP="001C7B38">
            <w:pPr>
              <w:snapToGrid w:val="0"/>
              <w:jc w:val="center"/>
              <w:rPr>
                <w:rFonts w:ascii="仿宋" w:eastAsia="仿宋" w:hAnsi="仿宋"/>
                <w:sz w:val="24"/>
                <w:szCs w:val="24"/>
              </w:rPr>
            </w:pPr>
            <w:r w:rsidRPr="00181025">
              <w:rPr>
                <w:rFonts w:ascii="仿宋" w:eastAsia="仿宋" w:hAnsi="仿宋"/>
                <w:sz w:val="24"/>
                <w:szCs w:val="24"/>
              </w:rPr>
              <w:t>正高级工程师</w:t>
            </w:r>
          </w:p>
        </w:tc>
        <w:tc>
          <w:tcPr>
            <w:tcW w:w="961" w:type="pct"/>
            <w:vAlign w:val="center"/>
          </w:tcPr>
          <w:p w:rsidR="00181025" w:rsidRPr="00181025" w:rsidRDefault="00181025" w:rsidP="00181025">
            <w:pPr>
              <w:jc w:val="center"/>
              <w:rPr>
                <w:rFonts w:ascii="仿宋" w:eastAsia="仿宋" w:hAnsi="仿宋"/>
                <w:sz w:val="24"/>
                <w:szCs w:val="24"/>
              </w:rPr>
            </w:pPr>
            <w:r w:rsidRPr="00181025">
              <w:rPr>
                <w:rFonts w:ascii="仿宋" w:eastAsia="仿宋" w:hAnsi="仿宋"/>
                <w:sz w:val="24"/>
                <w:szCs w:val="24"/>
              </w:rPr>
              <w:t>中国电建集团贵阳勘测设计研究院有限公司</w:t>
            </w:r>
          </w:p>
        </w:tc>
        <w:tc>
          <w:tcPr>
            <w:tcW w:w="2087" w:type="pct"/>
            <w:vAlign w:val="center"/>
          </w:tcPr>
          <w:p w:rsidR="00181025" w:rsidRPr="00181025" w:rsidRDefault="00181025" w:rsidP="001C7B38">
            <w:pPr>
              <w:jc w:val="left"/>
              <w:rPr>
                <w:rFonts w:ascii="仿宋" w:eastAsia="仿宋" w:hAnsi="仿宋"/>
                <w:sz w:val="22"/>
              </w:rPr>
            </w:pPr>
            <w:r w:rsidRPr="00181025">
              <w:rPr>
                <w:rFonts w:ascii="仿宋" w:eastAsia="仿宋" w:hAnsi="仿宋"/>
                <w:sz w:val="22"/>
              </w:rPr>
              <w:t>负责项目总体设计与关键技术攻关，主导完成研究成果及其示范应用，提出了面向鱼类栖息地保护的梯级水库群“自适应动态平衡”调控方法，对成果创新点1、2、3均有重要贡献</w:t>
            </w:r>
          </w:p>
        </w:tc>
      </w:tr>
      <w:tr w:rsidR="00181025" w:rsidRPr="00181025" w:rsidTr="00181025">
        <w:trPr>
          <w:trHeight w:val="971"/>
          <w:jc w:val="center"/>
        </w:trPr>
        <w:tc>
          <w:tcPr>
            <w:tcW w:w="241"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2</w:t>
            </w:r>
          </w:p>
        </w:tc>
        <w:tc>
          <w:tcPr>
            <w:tcW w:w="312"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常  理</w:t>
            </w:r>
          </w:p>
        </w:tc>
        <w:tc>
          <w:tcPr>
            <w:tcW w:w="257"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男</w:t>
            </w:r>
          </w:p>
        </w:tc>
        <w:tc>
          <w:tcPr>
            <w:tcW w:w="505"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1983.03</w:t>
            </w:r>
          </w:p>
        </w:tc>
        <w:tc>
          <w:tcPr>
            <w:tcW w:w="636"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生态中心副总工</w:t>
            </w:r>
          </w:p>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正高级工程师</w:t>
            </w:r>
          </w:p>
        </w:tc>
        <w:tc>
          <w:tcPr>
            <w:tcW w:w="961" w:type="pct"/>
            <w:vAlign w:val="center"/>
          </w:tcPr>
          <w:p w:rsidR="00181025" w:rsidRPr="00181025" w:rsidRDefault="00181025" w:rsidP="00181025">
            <w:pPr>
              <w:jc w:val="center"/>
              <w:rPr>
                <w:rFonts w:ascii="仿宋" w:eastAsia="仿宋" w:hAnsi="仿宋"/>
                <w:sz w:val="24"/>
                <w:szCs w:val="24"/>
              </w:rPr>
            </w:pPr>
            <w:r w:rsidRPr="00181025">
              <w:rPr>
                <w:rFonts w:ascii="仿宋" w:eastAsia="仿宋" w:hAnsi="仿宋"/>
                <w:sz w:val="24"/>
                <w:szCs w:val="24"/>
              </w:rPr>
              <w:t>中国电建集团贵阳勘测设计研究院有限公司</w:t>
            </w:r>
          </w:p>
        </w:tc>
        <w:tc>
          <w:tcPr>
            <w:tcW w:w="2087" w:type="pct"/>
            <w:vAlign w:val="center"/>
          </w:tcPr>
          <w:p w:rsidR="00181025" w:rsidRPr="00181025" w:rsidRDefault="00181025" w:rsidP="001C7B38">
            <w:pPr>
              <w:jc w:val="left"/>
              <w:rPr>
                <w:rFonts w:ascii="仿宋" w:eastAsia="仿宋" w:hAnsi="仿宋"/>
                <w:sz w:val="22"/>
              </w:rPr>
            </w:pPr>
            <w:r w:rsidRPr="00181025">
              <w:rPr>
                <w:rFonts w:ascii="仿宋" w:eastAsia="仿宋" w:hAnsi="仿宋"/>
                <w:sz w:val="22"/>
              </w:rPr>
              <w:t>具体负责项目关键技术攻关，负责完成研究成果及其示范应用全过程推进，构建了鱼类栖息地保护适应性调控关键技术，对成果创新点1、2、3均有重要贡献</w:t>
            </w:r>
          </w:p>
        </w:tc>
      </w:tr>
      <w:tr w:rsidR="00181025" w:rsidRPr="00181025" w:rsidTr="00181025">
        <w:trPr>
          <w:trHeight w:val="842"/>
          <w:jc w:val="center"/>
        </w:trPr>
        <w:tc>
          <w:tcPr>
            <w:tcW w:w="241"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3</w:t>
            </w:r>
          </w:p>
        </w:tc>
        <w:tc>
          <w:tcPr>
            <w:tcW w:w="312" w:type="pct"/>
            <w:vAlign w:val="center"/>
          </w:tcPr>
          <w:p w:rsidR="00181025" w:rsidRPr="00181025" w:rsidRDefault="00181025" w:rsidP="001C7B38">
            <w:pPr>
              <w:snapToGrid w:val="0"/>
              <w:jc w:val="center"/>
              <w:rPr>
                <w:rFonts w:ascii="仿宋" w:eastAsia="仿宋" w:hAnsi="仿宋"/>
                <w:sz w:val="24"/>
                <w:szCs w:val="24"/>
              </w:rPr>
            </w:pPr>
            <w:r w:rsidRPr="00181025">
              <w:rPr>
                <w:rFonts w:ascii="仿宋" w:eastAsia="仿宋" w:hAnsi="仿宋"/>
                <w:sz w:val="24"/>
                <w:szCs w:val="24"/>
              </w:rPr>
              <w:t>严登华</w:t>
            </w:r>
          </w:p>
        </w:tc>
        <w:tc>
          <w:tcPr>
            <w:tcW w:w="257" w:type="pct"/>
            <w:vAlign w:val="center"/>
          </w:tcPr>
          <w:p w:rsidR="00181025" w:rsidRPr="00181025" w:rsidRDefault="00181025" w:rsidP="001C7B38">
            <w:pPr>
              <w:snapToGrid w:val="0"/>
              <w:jc w:val="center"/>
              <w:rPr>
                <w:rFonts w:ascii="仿宋" w:eastAsia="仿宋" w:hAnsi="仿宋"/>
                <w:sz w:val="24"/>
                <w:szCs w:val="24"/>
              </w:rPr>
            </w:pPr>
            <w:r w:rsidRPr="00181025">
              <w:rPr>
                <w:rFonts w:ascii="仿宋" w:eastAsia="仿宋" w:hAnsi="仿宋"/>
                <w:sz w:val="24"/>
                <w:szCs w:val="24"/>
              </w:rPr>
              <w:t>男</w:t>
            </w:r>
          </w:p>
        </w:tc>
        <w:tc>
          <w:tcPr>
            <w:tcW w:w="505" w:type="pct"/>
            <w:vAlign w:val="center"/>
          </w:tcPr>
          <w:p w:rsidR="00181025" w:rsidRPr="00181025" w:rsidRDefault="00181025" w:rsidP="001C7B38">
            <w:pPr>
              <w:snapToGrid w:val="0"/>
              <w:jc w:val="center"/>
              <w:rPr>
                <w:rFonts w:ascii="仿宋" w:eastAsia="仿宋" w:hAnsi="仿宋"/>
                <w:sz w:val="24"/>
                <w:szCs w:val="24"/>
              </w:rPr>
            </w:pPr>
            <w:r w:rsidRPr="00181025">
              <w:rPr>
                <w:rFonts w:ascii="仿宋" w:eastAsia="仿宋" w:hAnsi="仿宋"/>
                <w:sz w:val="24"/>
                <w:szCs w:val="24"/>
              </w:rPr>
              <w:t>1976.10</w:t>
            </w:r>
          </w:p>
        </w:tc>
        <w:tc>
          <w:tcPr>
            <w:tcW w:w="636" w:type="pct"/>
            <w:vAlign w:val="center"/>
          </w:tcPr>
          <w:p w:rsidR="00181025" w:rsidRPr="00F60F28" w:rsidRDefault="00181025" w:rsidP="001C7B38">
            <w:pPr>
              <w:snapToGrid w:val="0"/>
              <w:jc w:val="center"/>
              <w:rPr>
                <w:rFonts w:ascii="仿宋" w:eastAsia="仿宋" w:hAnsi="仿宋"/>
                <w:sz w:val="24"/>
                <w:szCs w:val="24"/>
              </w:rPr>
            </w:pPr>
            <w:r w:rsidRPr="00F60F28">
              <w:rPr>
                <w:rFonts w:ascii="仿宋" w:eastAsia="仿宋" w:hAnsi="仿宋"/>
                <w:sz w:val="24"/>
                <w:szCs w:val="24"/>
              </w:rPr>
              <w:t>副所长</w:t>
            </w:r>
          </w:p>
          <w:p w:rsidR="00181025" w:rsidRPr="00F60F28" w:rsidRDefault="00181025" w:rsidP="001C7B38">
            <w:pPr>
              <w:snapToGrid w:val="0"/>
              <w:jc w:val="center"/>
              <w:rPr>
                <w:rFonts w:ascii="仿宋" w:eastAsia="仿宋" w:hAnsi="仿宋"/>
                <w:sz w:val="24"/>
                <w:szCs w:val="24"/>
              </w:rPr>
            </w:pPr>
            <w:r w:rsidRPr="00F60F28">
              <w:rPr>
                <w:rFonts w:ascii="仿宋" w:eastAsia="仿宋" w:hAnsi="仿宋"/>
                <w:sz w:val="24"/>
                <w:szCs w:val="24"/>
              </w:rPr>
              <w:t>二级教授</w:t>
            </w:r>
          </w:p>
        </w:tc>
        <w:tc>
          <w:tcPr>
            <w:tcW w:w="961" w:type="pct"/>
            <w:vAlign w:val="center"/>
          </w:tcPr>
          <w:p w:rsidR="00181025" w:rsidRPr="00F60F28" w:rsidRDefault="00181025" w:rsidP="001C7B38">
            <w:pPr>
              <w:snapToGrid w:val="0"/>
              <w:jc w:val="center"/>
              <w:rPr>
                <w:rFonts w:ascii="仿宋" w:eastAsia="仿宋" w:hAnsi="仿宋"/>
                <w:sz w:val="24"/>
                <w:szCs w:val="24"/>
              </w:rPr>
            </w:pPr>
            <w:r w:rsidRPr="00F60F28">
              <w:rPr>
                <w:rFonts w:ascii="仿宋" w:eastAsia="仿宋" w:hAnsi="仿宋"/>
                <w:sz w:val="24"/>
                <w:szCs w:val="24"/>
              </w:rPr>
              <w:t>中国水利水电科学研究院</w:t>
            </w:r>
          </w:p>
        </w:tc>
        <w:tc>
          <w:tcPr>
            <w:tcW w:w="2087" w:type="pct"/>
            <w:vAlign w:val="center"/>
          </w:tcPr>
          <w:p w:rsidR="00181025" w:rsidRPr="00F60F28" w:rsidRDefault="002078EF" w:rsidP="002078EF">
            <w:pPr>
              <w:snapToGrid w:val="0"/>
              <w:jc w:val="left"/>
              <w:rPr>
                <w:rFonts w:ascii="仿宋" w:eastAsia="仿宋" w:hAnsi="仿宋"/>
                <w:sz w:val="22"/>
              </w:rPr>
            </w:pPr>
            <w:r w:rsidRPr="00F60F28">
              <w:rPr>
                <w:rFonts w:ascii="仿宋" w:eastAsia="仿宋" w:hAnsi="仿宋" w:hint="eastAsia"/>
                <w:sz w:val="22"/>
              </w:rPr>
              <w:t>基于</w:t>
            </w:r>
            <w:r w:rsidR="00181025" w:rsidRPr="00F60F28">
              <w:rPr>
                <w:rFonts w:ascii="仿宋" w:eastAsia="仿宋" w:hAnsi="仿宋"/>
                <w:sz w:val="22"/>
              </w:rPr>
              <w:t>“富自然-功能协调流域”</w:t>
            </w:r>
            <w:r w:rsidRPr="00F60F28">
              <w:rPr>
                <w:rFonts w:ascii="仿宋" w:eastAsia="仿宋" w:hAnsi="仿宋" w:hint="eastAsia"/>
                <w:sz w:val="22"/>
              </w:rPr>
              <w:t>理论</w:t>
            </w:r>
            <w:r w:rsidR="00181025" w:rsidRPr="00F60F28">
              <w:rPr>
                <w:rFonts w:ascii="仿宋" w:eastAsia="仿宋" w:hAnsi="仿宋"/>
                <w:sz w:val="22"/>
              </w:rPr>
              <w:t>，从学科视角探索了梯级水库群高质量绿色发展模式，对成果创新点1、2、3均有重要贡献</w:t>
            </w:r>
          </w:p>
        </w:tc>
      </w:tr>
      <w:tr w:rsidR="00181025" w:rsidRPr="00181025" w:rsidTr="00181025">
        <w:trPr>
          <w:trHeight w:val="699"/>
          <w:jc w:val="center"/>
        </w:trPr>
        <w:tc>
          <w:tcPr>
            <w:tcW w:w="241"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4</w:t>
            </w:r>
          </w:p>
        </w:tc>
        <w:tc>
          <w:tcPr>
            <w:tcW w:w="312" w:type="pct"/>
            <w:vAlign w:val="center"/>
          </w:tcPr>
          <w:p w:rsidR="00181025" w:rsidRPr="00181025" w:rsidRDefault="00181025" w:rsidP="001C7B38">
            <w:pPr>
              <w:snapToGrid w:val="0"/>
              <w:jc w:val="center"/>
              <w:rPr>
                <w:rFonts w:ascii="仿宋" w:eastAsia="仿宋" w:hAnsi="仿宋"/>
                <w:sz w:val="24"/>
                <w:szCs w:val="24"/>
              </w:rPr>
            </w:pPr>
            <w:r w:rsidRPr="00181025">
              <w:rPr>
                <w:rFonts w:ascii="仿宋" w:eastAsia="仿宋" w:hAnsi="仿宋"/>
                <w:sz w:val="24"/>
                <w:szCs w:val="24"/>
              </w:rPr>
              <w:t>安瑞冬</w:t>
            </w:r>
          </w:p>
        </w:tc>
        <w:tc>
          <w:tcPr>
            <w:tcW w:w="257" w:type="pct"/>
            <w:vAlign w:val="center"/>
          </w:tcPr>
          <w:p w:rsidR="00181025" w:rsidRPr="00181025" w:rsidRDefault="00181025" w:rsidP="001C7B38">
            <w:pPr>
              <w:snapToGrid w:val="0"/>
              <w:jc w:val="center"/>
              <w:rPr>
                <w:rFonts w:ascii="仿宋" w:eastAsia="仿宋" w:hAnsi="仿宋"/>
                <w:sz w:val="24"/>
                <w:szCs w:val="24"/>
              </w:rPr>
            </w:pPr>
            <w:r w:rsidRPr="00181025">
              <w:rPr>
                <w:rFonts w:ascii="仿宋" w:eastAsia="仿宋" w:hAnsi="仿宋"/>
                <w:sz w:val="24"/>
                <w:szCs w:val="24"/>
              </w:rPr>
              <w:t>男</w:t>
            </w:r>
          </w:p>
        </w:tc>
        <w:tc>
          <w:tcPr>
            <w:tcW w:w="505" w:type="pct"/>
            <w:vAlign w:val="center"/>
          </w:tcPr>
          <w:p w:rsidR="00181025" w:rsidRPr="00181025" w:rsidRDefault="00181025" w:rsidP="001C7B38">
            <w:pPr>
              <w:snapToGrid w:val="0"/>
              <w:jc w:val="center"/>
              <w:rPr>
                <w:rFonts w:ascii="仿宋" w:eastAsia="仿宋" w:hAnsi="仿宋"/>
                <w:sz w:val="24"/>
                <w:szCs w:val="24"/>
              </w:rPr>
            </w:pPr>
            <w:r w:rsidRPr="00181025">
              <w:rPr>
                <w:rFonts w:ascii="仿宋" w:eastAsia="仿宋" w:hAnsi="仿宋"/>
                <w:sz w:val="24"/>
                <w:szCs w:val="24"/>
              </w:rPr>
              <w:t>1983.02</w:t>
            </w:r>
          </w:p>
        </w:tc>
        <w:tc>
          <w:tcPr>
            <w:tcW w:w="636" w:type="pct"/>
            <w:vAlign w:val="center"/>
          </w:tcPr>
          <w:p w:rsidR="00181025" w:rsidRPr="00F60F28" w:rsidRDefault="00181025" w:rsidP="001C7B38">
            <w:pPr>
              <w:snapToGrid w:val="0"/>
              <w:jc w:val="center"/>
              <w:rPr>
                <w:rFonts w:ascii="仿宋" w:eastAsia="仿宋" w:hAnsi="仿宋"/>
                <w:sz w:val="24"/>
                <w:szCs w:val="24"/>
              </w:rPr>
            </w:pPr>
            <w:r w:rsidRPr="00F60F28">
              <w:rPr>
                <w:rFonts w:ascii="仿宋" w:eastAsia="仿宋" w:hAnsi="仿宋"/>
                <w:sz w:val="24"/>
                <w:szCs w:val="24"/>
              </w:rPr>
              <w:t>副所长</w:t>
            </w:r>
          </w:p>
          <w:p w:rsidR="00181025" w:rsidRPr="00F60F28" w:rsidRDefault="00181025" w:rsidP="001C7B38">
            <w:pPr>
              <w:snapToGrid w:val="0"/>
              <w:jc w:val="center"/>
              <w:rPr>
                <w:rFonts w:ascii="仿宋" w:eastAsia="仿宋" w:hAnsi="仿宋"/>
                <w:sz w:val="24"/>
                <w:szCs w:val="24"/>
              </w:rPr>
            </w:pPr>
            <w:r w:rsidRPr="00F60F28">
              <w:rPr>
                <w:rFonts w:ascii="仿宋" w:eastAsia="仿宋" w:hAnsi="仿宋"/>
                <w:sz w:val="24"/>
                <w:szCs w:val="24"/>
              </w:rPr>
              <w:t>研究员</w:t>
            </w:r>
          </w:p>
        </w:tc>
        <w:tc>
          <w:tcPr>
            <w:tcW w:w="961" w:type="pct"/>
            <w:vAlign w:val="center"/>
          </w:tcPr>
          <w:p w:rsidR="00181025" w:rsidRPr="00F60F28" w:rsidRDefault="00181025" w:rsidP="001C7B38">
            <w:pPr>
              <w:jc w:val="center"/>
              <w:rPr>
                <w:rFonts w:ascii="仿宋" w:eastAsia="仿宋" w:hAnsi="仿宋"/>
                <w:sz w:val="24"/>
                <w:szCs w:val="24"/>
              </w:rPr>
            </w:pPr>
            <w:r w:rsidRPr="00F60F28">
              <w:rPr>
                <w:rFonts w:ascii="仿宋" w:eastAsia="仿宋" w:hAnsi="仿宋"/>
                <w:sz w:val="24"/>
                <w:szCs w:val="24"/>
              </w:rPr>
              <w:t>四川大学</w:t>
            </w:r>
          </w:p>
        </w:tc>
        <w:tc>
          <w:tcPr>
            <w:tcW w:w="2087" w:type="pct"/>
            <w:vAlign w:val="center"/>
          </w:tcPr>
          <w:p w:rsidR="00181025" w:rsidRPr="00F60F28" w:rsidRDefault="00181025" w:rsidP="001C7B38">
            <w:pPr>
              <w:snapToGrid w:val="0"/>
              <w:jc w:val="left"/>
              <w:rPr>
                <w:rFonts w:ascii="仿宋" w:eastAsia="仿宋" w:hAnsi="仿宋"/>
                <w:sz w:val="22"/>
              </w:rPr>
            </w:pPr>
            <w:r w:rsidRPr="00F60F28">
              <w:rPr>
                <w:rFonts w:ascii="仿宋" w:eastAsia="仿宋" w:hAnsi="仿宋"/>
                <w:sz w:val="22"/>
              </w:rPr>
              <w:t>参与构建了鱼类栖息地保护适应性调控方法与关键技术，对成果创新点1、2均有重要贡献</w:t>
            </w:r>
          </w:p>
        </w:tc>
      </w:tr>
      <w:tr w:rsidR="00181025" w:rsidRPr="00181025" w:rsidTr="00181025">
        <w:trPr>
          <w:trHeight w:val="768"/>
          <w:jc w:val="center"/>
        </w:trPr>
        <w:tc>
          <w:tcPr>
            <w:tcW w:w="241"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5</w:t>
            </w:r>
          </w:p>
        </w:tc>
        <w:tc>
          <w:tcPr>
            <w:tcW w:w="312" w:type="pct"/>
            <w:vAlign w:val="center"/>
          </w:tcPr>
          <w:p w:rsidR="00181025" w:rsidRPr="00181025" w:rsidRDefault="00181025" w:rsidP="001C7B38">
            <w:pPr>
              <w:snapToGrid w:val="0"/>
              <w:jc w:val="center"/>
              <w:rPr>
                <w:rFonts w:ascii="仿宋" w:eastAsia="仿宋" w:hAnsi="仿宋"/>
                <w:sz w:val="24"/>
                <w:szCs w:val="24"/>
              </w:rPr>
            </w:pPr>
            <w:r w:rsidRPr="00181025">
              <w:rPr>
                <w:rFonts w:ascii="仿宋" w:eastAsia="仿宋" w:hAnsi="仿宋"/>
                <w:sz w:val="24"/>
                <w:szCs w:val="24"/>
              </w:rPr>
              <w:t>陶江平</w:t>
            </w:r>
          </w:p>
        </w:tc>
        <w:tc>
          <w:tcPr>
            <w:tcW w:w="257" w:type="pct"/>
            <w:vAlign w:val="center"/>
          </w:tcPr>
          <w:p w:rsidR="00181025" w:rsidRPr="00181025" w:rsidRDefault="00181025" w:rsidP="001C7B38">
            <w:pPr>
              <w:snapToGrid w:val="0"/>
              <w:jc w:val="center"/>
              <w:rPr>
                <w:rFonts w:ascii="仿宋" w:eastAsia="仿宋" w:hAnsi="仿宋"/>
                <w:sz w:val="24"/>
                <w:szCs w:val="24"/>
              </w:rPr>
            </w:pPr>
            <w:r w:rsidRPr="00181025">
              <w:rPr>
                <w:rFonts w:ascii="仿宋" w:eastAsia="仿宋" w:hAnsi="仿宋"/>
                <w:sz w:val="24"/>
                <w:szCs w:val="24"/>
              </w:rPr>
              <w:t>男</w:t>
            </w:r>
          </w:p>
        </w:tc>
        <w:tc>
          <w:tcPr>
            <w:tcW w:w="505" w:type="pct"/>
            <w:vAlign w:val="center"/>
          </w:tcPr>
          <w:p w:rsidR="00181025" w:rsidRPr="00181025" w:rsidRDefault="00181025" w:rsidP="001C7B38">
            <w:pPr>
              <w:snapToGrid w:val="0"/>
              <w:jc w:val="center"/>
              <w:rPr>
                <w:rFonts w:ascii="仿宋" w:eastAsia="仿宋" w:hAnsi="仿宋"/>
                <w:sz w:val="24"/>
                <w:szCs w:val="24"/>
              </w:rPr>
            </w:pPr>
            <w:r w:rsidRPr="00181025">
              <w:rPr>
                <w:rFonts w:ascii="仿宋" w:eastAsia="仿宋" w:hAnsi="仿宋"/>
                <w:sz w:val="24"/>
                <w:szCs w:val="24"/>
              </w:rPr>
              <w:t>1981.12</w:t>
            </w:r>
          </w:p>
        </w:tc>
        <w:tc>
          <w:tcPr>
            <w:tcW w:w="636" w:type="pct"/>
            <w:vAlign w:val="center"/>
          </w:tcPr>
          <w:p w:rsidR="00181025" w:rsidRPr="00F60F28" w:rsidRDefault="00181025" w:rsidP="001C7B38">
            <w:pPr>
              <w:snapToGrid w:val="0"/>
              <w:jc w:val="center"/>
              <w:rPr>
                <w:rFonts w:ascii="仿宋" w:eastAsia="仿宋" w:hAnsi="仿宋"/>
                <w:sz w:val="24"/>
                <w:szCs w:val="24"/>
              </w:rPr>
            </w:pPr>
            <w:r w:rsidRPr="00F60F28">
              <w:rPr>
                <w:rFonts w:ascii="仿宋" w:eastAsia="仿宋" w:hAnsi="仿宋"/>
                <w:sz w:val="24"/>
                <w:szCs w:val="24"/>
              </w:rPr>
              <w:t>研究中心副主任</w:t>
            </w:r>
          </w:p>
          <w:p w:rsidR="00181025" w:rsidRPr="00F60F28" w:rsidRDefault="00181025" w:rsidP="001C7B38">
            <w:pPr>
              <w:snapToGrid w:val="0"/>
              <w:jc w:val="center"/>
              <w:rPr>
                <w:rFonts w:ascii="仿宋" w:eastAsia="仿宋" w:hAnsi="仿宋"/>
                <w:sz w:val="24"/>
                <w:szCs w:val="24"/>
              </w:rPr>
            </w:pPr>
            <w:r w:rsidRPr="00F60F28">
              <w:rPr>
                <w:rFonts w:ascii="仿宋" w:eastAsia="仿宋" w:hAnsi="仿宋"/>
                <w:sz w:val="24"/>
                <w:szCs w:val="24"/>
              </w:rPr>
              <w:t>副研究员</w:t>
            </w:r>
          </w:p>
        </w:tc>
        <w:tc>
          <w:tcPr>
            <w:tcW w:w="961" w:type="pct"/>
            <w:vAlign w:val="center"/>
          </w:tcPr>
          <w:p w:rsidR="00181025" w:rsidRPr="00F60F28" w:rsidRDefault="00181025" w:rsidP="00181025">
            <w:pPr>
              <w:jc w:val="center"/>
              <w:rPr>
                <w:rFonts w:ascii="仿宋" w:eastAsia="仿宋" w:hAnsi="仿宋"/>
                <w:sz w:val="24"/>
                <w:szCs w:val="24"/>
              </w:rPr>
            </w:pPr>
            <w:r w:rsidRPr="00F60F28">
              <w:rPr>
                <w:rFonts w:ascii="仿宋" w:eastAsia="仿宋" w:hAnsi="仿宋"/>
                <w:sz w:val="24"/>
                <w:szCs w:val="24"/>
              </w:rPr>
              <w:t>水利部中国科学院水工程生态研究所</w:t>
            </w:r>
          </w:p>
        </w:tc>
        <w:tc>
          <w:tcPr>
            <w:tcW w:w="2087" w:type="pct"/>
            <w:vAlign w:val="center"/>
          </w:tcPr>
          <w:p w:rsidR="00181025" w:rsidRPr="00F60F28" w:rsidRDefault="00181025" w:rsidP="001C7B38">
            <w:pPr>
              <w:snapToGrid w:val="0"/>
              <w:jc w:val="left"/>
              <w:rPr>
                <w:rFonts w:ascii="仿宋" w:eastAsia="仿宋" w:hAnsi="仿宋"/>
                <w:sz w:val="22"/>
              </w:rPr>
            </w:pPr>
            <w:r w:rsidRPr="00F60F28">
              <w:rPr>
                <w:rFonts w:ascii="仿宋" w:eastAsia="仿宋" w:hAnsi="仿宋"/>
                <w:sz w:val="22"/>
              </w:rPr>
              <w:t>参与了面向鱼类栖息地保护的梯级水库群“自适应动态平衡”调控方法构建，对成果创新点1、2均有重要贡献</w:t>
            </w:r>
          </w:p>
        </w:tc>
      </w:tr>
      <w:tr w:rsidR="00181025" w:rsidRPr="00181025" w:rsidTr="00181025">
        <w:trPr>
          <w:trHeight w:val="510"/>
          <w:jc w:val="center"/>
        </w:trPr>
        <w:tc>
          <w:tcPr>
            <w:tcW w:w="241"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6</w:t>
            </w:r>
          </w:p>
        </w:tc>
        <w:tc>
          <w:tcPr>
            <w:tcW w:w="312" w:type="pct"/>
            <w:vAlign w:val="center"/>
          </w:tcPr>
          <w:p w:rsidR="00181025" w:rsidRPr="00181025" w:rsidRDefault="00181025" w:rsidP="001C7B38">
            <w:pPr>
              <w:snapToGrid w:val="0"/>
              <w:jc w:val="center"/>
              <w:rPr>
                <w:rFonts w:ascii="仿宋" w:eastAsia="仿宋" w:hAnsi="仿宋"/>
                <w:sz w:val="24"/>
                <w:szCs w:val="24"/>
              </w:rPr>
            </w:pPr>
            <w:r w:rsidRPr="00181025">
              <w:rPr>
                <w:rFonts w:ascii="仿宋" w:eastAsia="仿宋" w:hAnsi="仿宋"/>
                <w:sz w:val="24"/>
                <w:szCs w:val="24"/>
              </w:rPr>
              <w:t>冯顺田</w:t>
            </w:r>
          </w:p>
        </w:tc>
        <w:tc>
          <w:tcPr>
            <w:tcW w:w="257" w:type="pct"/>
            <w:vAlign w:val="center"/>
          </w:tcPr>
          <w:p w:rsidR="00181025" w:rsidRPr="00181025" w:rsidRDefault="00181025" w:rsidP="001C7B38">
            <w:pPr>
              <w:snapToGrid w:val="0"/>
              <w:jc w:val="center"/>
              <w:rPr>
                <w:rFonts w:ascii="仿宋" w:eastAsia="仿宋" w:hAnsi="仿宋"/>
                <w:sz w:val="24"/>
                <w:szCs w:val="24"/>
              </w:rPr>
            </w:pPr>
            <w:r w:rsidRPr="00181025">
              <w:rPr>
                <w:rFonts w:ascii="仿宋" w:eastAsia="仿宋" w:hAnsi="仿宋"/>
                <w:sz w:val="24"/>
                <w:szCs w:val="24"/>
              </w:rPr>
              <w:t>男</w:t>
            </w:r>
          </w:p>
        </w:tc>
        <w:tc>
          <w:tcPr>
            <w:tcW w:w="505" w:type="pct"/>
            <w:vAlign w:val="center"/>
          </w:tcPr>
          <w:p w:rsidR="00181025" w:rsidRPr="00181025" w:rsidRDefault="00181025" w:rsidP="001C7B38">
            <w:pPr>
              <w:snapToGrid w:val="0"/>
              <w:jc w:val="center"/>
              <w:rPr>
                <w:rFonts w:ascii="仿宋" w:eastAsia="仿宋" w:hAnsi="仿宋"/>
                <w:sz w:val="24"/>
                <w:szCs w:val="24"/>
              </w:rPr>
            </w:pPr>
            <w:r w:rsidRPr="00181025">
              <w:rPr>
                <w:rFonts w:ascii="仿宋" w:eastAsia="仿宋" w:hAnsi="仿宋"/>
                <w:sz w:val="24"/>
                <w:szCs w:val="24"/>
              </w:rPr>
              <w:t>1963.03</w:t>
            </w:r>
          </w:p>
        </w:tc>
        <w:tc>
          <w:tcPr>
            <w:tcW w:w="636" w:type="pct"/>
            <w:vAlign w:val="center"/>
          </w:tcPr>
          <w:p w:rsidR="00181025" w:rsidRPr="00F60F28" w:rsidRDefault="00181025" w:rsidP="001C7B38">
            <w:pPr>
              <w:snapToGrid w:val="0"/>
              <w:jc w:val="center"/>
              <w:rPr>
                <w:rFonts w:ascii="仿宋" w:eastAsia="仿宋" w:hAnsi="仿宋"/>
                <w:sz w:val="24"/>
                <w:szCs w:val="24"/>
              </w:rPr>
            </w:pPr>
            <w:r w:rsidRPr="00F60F28">
              <w:rPr>
                <w:rFonts w:ascii="仿宋" w:eastAsia="仿宋" w:hAnsi="仿宋"/>
                <w:sz w:val="24"/>
                <w:szCs w:val="24"/>
              </w:rPr>
              <w:t>厂  长</w:t>
            </w:r>
          </w:p>
          <w:p w:rsidR="00181025" w:rsidRPr="00F60F28" w:rsidRDefault="00181025" w:rsidP="001C7B38">
            <w:pPr>
              <w:snapToGrid w:val="0"/>
              <w:jc w:val="center"/>
              <w:rPr>
                <w:rFonts w:ascii="仿宋" w:eastAsia="仿宋" w:hAnsi="仿宋"/>
                <w:sz w:val="24"/>
                <w:szCs w:val="24"/>
              </w:rPr>
            </w:pPr>
            <w:r w:rsidRPr="00F60F28">
              <w:rPr>
                <w:rFonts w:ascii="仿宋" w:eastAsia="仿宋" w:hAnsi="仿宋"/>
                <w:sz w:val="24"/>
                <w:szCs w:val="24"/>
              </w:rPr>
              <w:t>正高级工程师</w:t>
            </w:r>
          </w:p>
        </w:tc>
        <w:tc>
          <w:tcPr>
            <w:tcW w:w="961" w:type="pct"/>
            <w:vAlign w:val="center"/>
          </w:tcPr>
          <w:p w:rsidR="00181025" w:rsidRPr="00F60F28" w:rsidRDefault="00181025" w:rsidP="001C7B38">
            <w:pPr>
              <w:snapToGrid w:val="0"/>
              <w:jc w:val="center"/>
              <w:rPr>
                <w:rFonts w:ascii="仿宋" w:eastAsia="仿宋" w:hAnsi="仿宋"/>
                <w:sz w:val="24"/>
                <w:szCs w:val="24"/>
              </w:rPr>
            </w:pPr>
            <w:r w:rsidRPr="00F60F28">
              <w:rPr>
                <w:rFonts w:ascii="仿宋" w:eastAsia="仿宋" w:hAnsi="仿宋"/>
                <w:sz w:val="24"/>
                <w:szCs w:val="24"/>
              </w:rPr>
              <w:t>贵州黔源电力</w:t>
            </w:r>
          </w:p>
          <w:p w:rsidR="00181025" w:rsidRPr="00F60F28" w:rsidRDefault="00181025" w:rsidP="001C7B38">
            <w:pPr>
              <w:snapToGrid w:val="0"/>
              <w:jc w:val="center"/>
              <w:rPr>
                <w:rFonts w:ascii="仿宋" w:eastAsia="仿宋" w:hAnsi="仿宋"/>
                <w:sz w:val="24"/>
                <w:szCs w:val="24"/>
              </w:rPr>
            </w:pPr>
            <w:r w:rsidRPr="00F60F28">
              <w:rPr>
                <w:rFonts w:ascii="仿宋" w:eastAsia="仿宋" w:hAnsi="仿宋"/>
                <w:sz w:val="24"/>
                <w:szCs w:val="24"/>
              </w:rPr>
              <w:t>股份有限公司</w:t>
            </w:r>
          </w:p>
        </w:tc>
        <w:tc>
          <w:tcPr>
            <w:tcW w:w="2087" w:type="pct"/>
            <w:vAlign w:val="center"/>
          </w:tcPr>
          <w:p w:rsidR="00181025" w:rsidRPr="00F60F28" w:rsidRDefault="00181025" w:rsidP="001C7B38">
            <w:pPr>
              <w:snapToGrid w:val="0"/>
              <w:jc w:val="left"/>
              <w:rPr>
                <w:rFonts w:ascii="仿宋" w:eastAsia="仿宋" w:hAnsi="仿宋"/>
                <w:sz w:val="22"/>
              </w:rPr>
            </w:pPr>
            <w:r w:rsidRPr="00F60F28">
              <w:rPr>
                <w:rFonts w:ascii="仿宋" w:eastAsia="仿宋" w:hAnsi="仿宋"/>
                <w:sz w:val="22"/>
              </w:rPr>
              <w:t>负责研究成果在北盘江干流梯级水库群的模式实践与示范应用，并反馈、提升鱼类栖息地保护适应性调控关键技术，对成果创新点2有重要贡献</w:t>
            </w:r>
          </w:p>
        </w:tc>
      </w:tr>
      <w:tr w:rsidR="00181025" w:rsidRPr="00181025" w:rsidTr="00181025">
        <w:trPr>
          <w:trHeight w:val="678"/>
          <w:jc w:val="center"/>
        </w:trPr>
        <w:tc>
          <w:tcPr>
            <w:tcW w:w="241"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7</w:t>
            </w:r>
          </w:p>
        </w:tc>
        <w:tc>
          <w:tcPr>
            <w:tcW w:w="312" w:type="pct"/>
            <w:vAlign w:val="center"/>
          </w:tcPr>
          <w:p w:rsidR="00181025" w:rsidRPr="00181025" w:rsidRDefault="00181025" w:rsidP="001C7B38">
            <w:pPr>
              <w:snapToGrid w:val="0"/>
              <w:jc w:val="center"/>
              <w:rPr>
                <w:rFonts w:ascii="仿宋" w:eastAsia="仿宋" w:hAnsi="仿宋"/>
                <w:sz w:val="24"/>
                <w:szCs w:val="24"/>
              </w:rPr>
            </w:pPr>
            <w:r w:rsidRPr="00181025">
              <w:rPr>
                <w:rFonts w:ascii="仿宋" w:eastAsia="仿宋" w:hAnsi="仿宋"/>
                <w:sz w:val="24"/>
                <w:szCs w:val="24"/>
              </w:rPr>
              <w:t>薛联芳</w:t>
            </w:r>
          </w:p>
        </w:tc>
        <w:tc>
          <w:tcPr>
            <w:tcW w:w="257" w:type="pct"/>
            <w:vAlign w:val="center"/>
          </w:tcPr>
          <w:p w:rsidR="00181025" w:rsidRPr="00181025" w:rsidRDefault="00181025" w:rsidP="001C7B38">
            <w:pPr>
              <w:snapToGrid w:val="0"/>
              <w:jc w:val="center"/>
              <w:rPr>
                <w:rFonts w:ascii="仿宋" w:eastAsia="仿宋" w:hAnsi="仿宋"/>
                <w:sz w:val="24"/>
                <w:szCs w:val="24"/>
              </w:rPr>
            </w:pPr>
            <w:r w:rsidRPr="00181025">
              <w:rPr>
                <w:rFonts w:ascii="仿宋" w:eastAsia="仿宋" w:hAnsi="仿宋"/>
                <w:sz w:val="24"/>
                <w:szCs w:val="24"/>
              </w:rPr>
              <w:t>男</w:t>
            </w:r>
          </w:p>
        </w:tc>
        <w:tc>
          <w:tcPr>
            <w:tcW w:w="505" w:type="pct"/>
            <w:vAlign w:val="center"/>
          </w:tcPr>
          <w:p w:rsidR="00181025" w:rsidRPr="00181025" w:rsidRDefault="00181025" w:rsidP="001C7B38">
            <w:pPr>
              <w:snapToGrid w:val="0"/>
              <w:jc w:val="center"/>
              <w:rPr>
                <w:rFonts w:ascii="仿宋" w:eastAsia="仿宋" w:hAnsi="仿宋"/>
                <w:sz w:val="24"/>
                <w:szCs w:val="24"/>
              </w:rPr>
            </w:pPr>
            <w:r w:rsidRPr="00181025">
              <w:rPr>
                <w:rFonts w:ascii="仿宋" w:eastAsia="仿宋" w:hAnsi="仿宋"/>
                <w:sz w:val="24"/>
                <w:szCs w:val="24"/>
              </w:rPr>
              <w:t>1964.07</w:t>
            </w:r>
          </w:p>
        </w:tc>
        <w:tc>
          <w:tcPr>
            <w:tcW w:w="636" w:type="pct"/>
            <w:vAlign w:val="center"/>
          </w:tcPr>
          <w:p w:rsidR="00181025" w:rsidRPr="00F60F28" w:rsidRDefault="00181025" w:rsidP="001C7B38">
            <w:pPr>
              <w:snapToGrid w:val="0"/>
              <w:jc w:val="center"/>
              <w:rPr>
                <w:rFonts w:ascii="仿宋" w:eastAsia="仿宋" w:hAnsi="仿宋"/>
                <w:sz w:val="24"/>
                <w:szCs w:val="24"/>
              </w:rPr>
            </w:pPr>
            <w:r w:rsidRPr="00F60F28">
              <w:rPr>
                <w:rFonts w:ascii="仿宋" w:eastAsia="仿宋" w:hAnsi="仿宋"/>
                <w:sz w:val="24"/>
                <w:szCs w:val="24"/>
              </w:rPr>
              <w:t>院副总工</w:t>
            </w:r>
          </w:p>
          <w:p w:rsidR="00181025" w:rsidRPr="00F60F28" w:rsidRDefault="00181025" w:rsidP="001C7B38">
            <w:pPr>
              <w:snapToGrid w:val="0"/>
              <w:jc w:val="center"/>
              <w:rPr>
                <w:rFonts w:ascii="仿宋" w:eastAsia="仿宋" w:hAnsi="仿宋"/>
                <w:sz w:val="24"/>
                <w:szCs w:val="24"/>
              </w:rPr>
            </w:pPr>
            <w:r w:rsidRPr="00F60F28">
              <w:rPr>
                <w:rFonts w:ascii="仿宋" w:eastAsia="仿宋" w:hAnsi="仿宋"/>
                <w:sz w:val="24"/>
                <w:szCs w:val="24"/>
              </w:rPr>
              <w:t>正高级工程师</w:t>
            </w:r>
          </w:p>
        </w:tc>
        <w:tc>
          <w:tcPr>
            <w:tcW w:w="961" w:type="pct"/>
            <w:vAlign w:val="center"/>
          </w:tcPr>
          <w:p w:rsidR="00181025" w:rsidRPr="00F60F28" w:rsidRDefault="00181025" w:rsidP="00181025">
            <w:pPr>
              <w:snapToGrid w:val="0"/>
              <w:jc w:val="center"/>
              <w:rPr>
                <w:rFonts w:ascii="仿宋" w:eastAsia="仿宋" w:hAnsi="仿宋"/>
                <w:sz w:val="24"/>
                <w:szCs w:val="24"/>
              </w:rPr>
            </w:pPr>
            <w:r w:rsidRPr="00F60F28">
              <w:rPr>
                <w:rFonts w:ascii="仿宋" w:eastAsia="仿宋" w:hAnsi="仿宋"/>
                <w:sz w:val="24"/>
                <w:szCs w:val="24"/>
              </w:rPr>
              <w:t>水电水利规划设计总院有限公司</w:t>
            </w:r>
          </w:p>
        </w:tc>
        <w:tc>
          <w:tcPr>
            <w:tcW w:w="2087" w:type="pct"/>
            <w:vAlign w:val="center"/>
          </w:tcPr>
          <w:p w:rsidR="00181025" w:rsidRPr="00F60F28" w:rsidRDefault="00181025" w:rsidP="001C7B38">
            <w:pPr>
              <w:snapToGrid w:val="0"/>
              <w:jc w:val="left"/>
              <w:rPr>
                <w:rFonts w:ascii="仿宋" w:eastAsia="仿宋" w:hAnsi="仿宋"/>
                <w:sz w:val="22"/>
              </w:rPr>
            </w:pPr>
            <w:r w:rsidRPr="00F60F28">
              <w:rPr>
                <w:rFonts w:ascii="仿宋" w:eastAsia="仿宋" w:hAnsi="仿宋"/>
                <w:sz w:val="22"/>
              </w:rPr>
              <w:t>从行业视角探索了梯级水库群高质量绿色发展模式，创建了“国家流域水电运行综合管理信息平台”，对创新点1、3均有重要贡献</w:t>
            </w:r>
          </w:p>
        </w:tc>
      </w:tr>
      <w:tr w:rsidR="00181025" w:rsidRPr="00181025" w:rsidTr="00181025">
        <w:trPr>
          <w:trHeight w:val="903"/>
          <w:jc w:val="center"/>
        </w:trPr>
        <w:tc>
          <w:tcPr>
            <w:tcW w:w="241"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8</w:t>
            </w:r>
          </w:p>
        </w:tc>
        <w:tc>
          <w:tcPr>
            <w:tcW w:w="312" w:type="pct"/>
            <w:vAlign w:val="center"/>
          </w:tcPr>
          <w:p w:rsidR="00181025" w:rsidRPr="00181025" w:rsidRDefault="00181025" w:rsidP="001C7B38">
            <w:pPr>
              <w:snapToGrid w:val="0"/>
              <w:jc w:val="center"/>
              <w:rPr>
                <w:rFonts w:ascii="仿宋" w:eastAsia="仿宋" w:hAnsi="仿宋"/>
                <w:sz w:val="24"/>
                <w:szCs w:val="24"/>
              </w:rPr>
            </w:pPr>
            <w:r w:rsidRPr="00181025">
              <w:rPr>
                <w:rFonts w:ascii="仿宋" w:eastAsia="仿宋" w:hAnsi="仿宋"/>
                <w:sz w:val="24"/>
                <w:szCs w:val="24"/>
              </w:rPr>
              <w:t>陈帮富</w:t>
            </w:r>
          </w:p>
        </w:tc>
        <w:tc>
          <w:tcPr>
            <w:tcW w:w="257" w:type="pct"/>
            <w:vAlign w:val="center"/>
          </w:tcPr>
          <w:p w:rsidR="00181025" w:rsidRPr="00181025" w:rsidRDefault="00181025" w:rsidP="001C7B38">
            <w:pPr>
              <w:snapToGrid w:val="0"/>
              <w:jc w:val="center"/>
              <w:rPr>
                <w:rFonts w:ascii="仿宋" w:eastAsia="仿宋" w:hAnsi="仿宋"/>
                <w:sz w:val="24"/>
                <w:szCs w:val="24"/>
              </w:rPr>
            </w:pPr>
            <w:r w:rsidRPr="00181025">
              <w:rPr>
                <w:rFonts w:ascii="仿宋" w:eastAsia="仿宋" w:hAnsi="仿宋"/>
                <w:sz w:val="24"/>
                <w:szCs w:val="24"/>
              </w:rPr>
              <w:t>男</w:t>
            </w:r>
          </w:p>
        </w:tc>
        <w:tc>
          <w:tcPr>
            <w:tcW w:w="505" w:type="pct"/>
            <w:vAlign w:val="center"/>
          </w:tcPr>
          <w:p w:rsidR="00181025" w:rsidRPr="00181025" w:rsidRDefault="00181025" w:rsidP="001C7B38">
            <w:pPr>
              <w:snapToGrid w:val="0"/>
              <w:jc w:val="center"/>
              <w:rPr>
                <w:rFonts w:ascii="仿宋" w:eastAsia="仿宋" w:hAnsi="仿宋"/>
                <w:sz w:val="24"/>
                <w:szCs w:val="24"/>
              </w:rPr>
            </w:pPr>
            <w:r w:rsidRPr="00181025">
              <w:rPr>
                <w:rFonts w:ascii="仿宋" w:eastAsia="仿宋" w:hAnsi="仿宋"/>
                <w:sz w:val="24"/>
                <w:szCs w:val="24"/>
              </w:rPr>
              <w:t>1963.01</w:t>
            </w:r>
          </w:p>
        </w:tc>
        <w:tc>
          <w:tcPr>
            <w:tcW w:w="636" w:type="pct"/>
            <w:vAlign w:val="center"/>
          </w:tcPr>
          <w:p w:rsidR="00181025" w:rsidRPr="00F60F28" w:rsidRDefault="00181025" w:rsidP="001C7B38">
            <w:pPr>
              <w:snapToGrid w:val="0"/>
              <w:jc w:val="center"/>
              <w:rPr>
                <w:rFonts w:ascii="仿宋" w:eastAsia="仿宋" w:hAnsi="仿宋"/>
                <w:sz w:val="24"/>
                <w:szCs w:val="24"/>
              </w:rPr>
            </w:pPr>
            <w:r w:rsidRPr="00F60F28">
              <w:rPr>
                <w:rFonts w:ascii="仿宋" w:eastAsia="仿宋" w:hAnsi="仿宋"/>
                <w:sz w:val="24"/>
                <w:szCs w:val="24"/>
              </w:rPr>
              <w:t>副部长</w:t>
            </w:r>
          </w:p>
          <w:p w:rsidR="00181025" w:rsidRPr="00F60F28" w:rsidRDefault="00181025" w:rsidP="001C7B38">
            <w:pPr>
              <w:snapToGrid w:val="0"/>
              <w:jc w:val="center"/>
              <w:rPr>
                <w:rFonts w:ascii="仿宋" w:eastAsia="仿宋" w:hAnsi="仿宋"/>
                <w:sz w:val="24"/>
                <w:szCs w:val="24"/>
              </w:rPr>
            </w:pPr>
            <w:r w:rsidRPr="00F60F28">
              <w:rPr>
                <w:rFonts w:ascii="仿宋" w:eastAsia="仿宋" w:hAnsi="仿宋"/>
                <w:sz w:val="24"/>
                <w:szCs w:val="24"/>
              </w:rPr>
              <w:t>高级工程师</w:t>
            </w:r>
          </w:p>
        </w:tc>
        <w:tc>
          <w:tcPr>
            <w:tcW w:w="961" w:type="pct"/>
            <w:vAlign w:val="center"/>
          </w:tcPr>
          <w:p w:rsidR="00181025" w:rsidRPr="00F60F28" w:rsidRDefault="00181025" w:rsidP="00181025">
            <w:pPr>
              <w:snapToGrid w:val="0"/>
              <w:jc w:val="center"/>
              <w:rPr>
                <w:rFonts w:ascii="仿宋" w:eastAsia="仿宋" w:hAnsi="仿宋"/>
                <w:sz w:val="24"/>
                <w:szCs w:val="24"/>
              </w:rPr>
            </w:pPr>
            <w:r w:rsidRPr="00F60F28">
              <w:rPr>
                <w:rFonts w:ascii="仿宋" w:eastAsia="仿宋" w:hAnsi="仿宋"/>
                <w:sz w:val="24"/>
                <w:szCs w:val="24"/>
              </w:rPr>
              <w:t>国能大渡河流域水电开发有限公司</w:t>
            </w:r>
          </w:p>
        </w:tc>
        <w:tc>
          <w:tcPr>
            <w:tcW w:w="2087" w:type="pct"/>
            <w:vAlign w:val="center"/>
          </w:tcPr>
          <w:p w:rsidR="00181025" w:rsidRPr="00F60F28" w:rsidRDefault="00181025" w:rsidP="001C7B38">
            <w:pPr>
              <w:snapToGrid w:val="0"/>
              <w:jc w:val="left"/>
              <w:rPr>
                <w:rFonts w:ascii="仿宋" w:eastAsia="仿宋" w:hAnsi="仿宋"/>
                <w:sz w:val="22"/>
              </w:rPr>
            </w:pPr>
            <w:r w:rsidRPr="00F60F28">
              <w:rPr>
                <w:rFonts w:ascii="仿宋" w:eastAsia="仿宋" w:hAnsi="仿宋"/>
                <w:sz w:val="22"/>
              </w:rPr>
              <w:t>负责研究成果在大渡河干流梯级水库群的模式实践与示范应用，并反馈、提升鱼类栖息地保护适应性调控关键技术，对成果创新点2有重要贡献</w:t>
            </w:r>
          </w:p>
        </w:tc>
      </w:tr>
      <w:tr w:rsidR="00181025" w:rsidRPr="00181025" w:rsidTr="00181025">
        <w:trPr>
          <w:trHeight w:val="510"/>
          <w:jc w:val="center"/>
        </w:trPr>
        <w:tc>
          <w:tcPr>
            <w:tcW w:w="241"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9</w:t>
            </w:r>
          </w:p>
        </w:tc>
        <w:tc>
          <w:tcPr>
            <w:tcW w:w="312" w:type="pct"/>
            <w:vAlign w:val="center"/>
          </w:tcPr>
          <w:p w:rsidR="00181025" w:rsidRPr="00181025" w:rsidRDefault="00181025" w:rsidP="001C7B38">
            <w:pPr>
              <w:snapToGrid w:val="0"/>
              <w:jc w:val="center"/>
              <w:rPr>
                <w:rFonts w:ascii="仿宋" w:eastAsia="仿宋" w:hAnsi="仿宋"/>
                <w:sz w:val="24"/>
                <w:szCs w:val="24"/>
              </w:rPr>
            </w:pPr>
            <w:r w:rsidRPr="00181025">
              <w:rPr>
                <w:rFonts w:ascii="仿宋" w:eastAsia="仿宋" w:hAnsi="仿宋"/>
                <w:sz w:val="24"/>
                <w:szCs w:val="24"/>
              </w:rPr>
              <w:t>秦天玲</w:t>
            </w:r>
          </w:p>
        </w:tc>
        <w:tc>
          <w:tcPr>
            <w:tcW w:w="257" w:type="pct"/>
            <w:vAlign w:val="center"/>
          </w:tcPr>
          <w:p w:rsidR="00181025" w:rsidRPr="00181025" w:rsidRDefault="00181025" w:rsidP="001C7B38">
            <w:pPr>
              <w:snapToGrid w:val="0"/>
              <w:jc w:val="center"/>
              <w:rPr>
                <w:rFonts w:ascii="仿宋" w:eastAsia="仿宋" w:hAnsi="仿宋"/>
                <w:sz w:val="24"/>
                <w:szCs w:val="24"/>
              </w:rPr>
            </w:pPr>
            <w:r w:rsidRPr="00181025">
              <w:rPr>
                <w:rFonts w:ascii="仿宋" w:eastAsia="仿宋" w:hAnsi="仿宋"/>
                <w:sz w:val="24"/>
                <w:szCs w:val="24"/>
              </w:rPr>
              <w:t>女</w:t>
            </w:r>
          </w:p>
        </w:tc>
        <w:tc>
          <w:tcPr>
            <w:tcW w:w="505" w:type="pct"/>
            <w:vAlign w:val="center"/>
          </w:tcPr>
          <w:p w:rsidR="00181025" w:rsidRPr="00181025" w:rsidRDefault="00181025" w:rsidP="001C7B38">
            <w:pPr>
              <w:snapToGrid w:val="0"/>
              <w:jc w:val="center"/>
              <w:rPr>
                <w:rFonts w:ascii="仿宋" w:eastAsia="仿宋" w:hAnsi="仿宋"/>
                <w:sz w:val="24"/>
                <w:szCs w:val="24"/>
              </w:rPr>
            </w:pPr>
            <w:r w:rsidRPr="00181025">
              <w:rPr>
                <w:rFonts w:ascii="仿宋" w:eastAsia="仿宋" w:hAnsi="仿宋"/>
                <w:sz w:val="24"/>
                <w:szCs w:val="24"/>
              </w:rPr>
              <w:t>1986.04</w:t>
            </w:r>
          </w:p>
        </w:tc>
        <w:tc>
          <w:tcPr>
            <w:tcW w:w="636" w:type="pct"/>
            <w:vAlign w:val="center"/>
          </w:tcPr>
          <w:p w:rsidR="00181025" w:rsidRPr="00F60F28" w:rsidRDefault="00517C95" w:rsidP="001C7B38">
            <w:pPr>
              <w:snapToGrid w:val="0"/>
              <w:jc w:val="center"/>
              <w:rPr>
                <w:rFonts w:ascii="仿宋" w:eastAsia="仿宋" w:hAnsi="仿宋"/>
                <w:sz w:val="24"/>
                <w:szCs w:val="24"/>
              </w:rPr>
            </w:pPr>
            <w:r w:rsidRPr="00F60F28">
              <w:rPr>
                <w:rFonts w:ascii="仿宋" w:eastAsia="仿宋" w:hAnsi="仿宋" w:hint="eastAsia"/>
                <w:sz w:val="24"/>
                <w:szCs w:val="24"/>
              </w:rPr>
              <w:t>正高级</w:t>
            </w:r>
            <w:r w:rsidRPr="00F60F28">
              <w:rPr>
                <w:rFonts w:ascii="仿宋" w:eastAsia="仿宋" w:hAnsi="仿宋"/>
                <w:sz w:val="24"/>
                <w:szCs w:val="24"/>
              </w:rPr>
              <w:t>工程师</w:t>
            </w:r>
          </w:p>
        </w:tc>
        <w:tc>
          <w:tcPr>
            <w:tcW w:w="961" w:type="pct"/>
            <w:vAlign w:val="center"/>
          </w:tcPr>
          <w:p w:rsidR="00181025" w:rsidRPr="00F60F28" w:rsidRDefault="00181025" w:rsidP="001C7B38">
            <w:pPr>
              <w:snapToGrid w:val="0"/>
              <w:jc w:val="center"/>
              <w:rPr>
                <w:rFonts w:ascii="仿宋" w:eastAsia="仿宋" w:hAnsi="仿宋"/>
                <w:sz w:val="24"/>
                <w:szCs w:val="24"/>
              </w:rPr>
            </w:pPr>
            <w:r w:rsidRPr="00F60F28">
              <w:rPr>
                <w:rFonts w:ascii="仿宋" w:eastAsia="仿宋" w:hAnsi="仿宋"/>
                <w:sz w:val="24"/>
                <w:szCs w:val="24"/>
              </w:rPr>
              <w:t>中国水利水电科学研究院</w:t>
            </w:r>
          </w:p>
        </w:tc>
        <w:tc>
          <w:tcPr>
            <w:tcW w:w="2087" w:type="pct"/>
            <w:vAlign w:val="center"/>
          </w:tcPr>
          <w:p w:rsidR="00181025" w:rsidRPr="00F60F28" w:rsidRDefault="00181025" w:rsidP="001C7B38">
            <w:pPr>
              <w:snapToGrid w:val="0"/>
              <w:jc w:val="left"/>
              <w:rPr>
                <w:rFonts w:ascii="仿宋" w:eastAsia="仿宋" w:hAnsi="仿宋"/>
                <w:sz w:val="22"/>
              </w:rPr>
            </w:pPr>
            <w:r w:rsidRPr="00F60F28">
              <w:rPr>
                <w:rFonts w:ascii="仿宋" w:eastAsia="仿宋" w:hAnsi="仿宋"/>
                <w:sz w:val="22"/>
              </w:rPr>
              <w:t>参与学科视角探索的梯级水库群高质量绿色发展模式，参与构建了鱼类栖息地保护适应性调控关键技术，对成果创新点1、2有重要贡献</w:t>
            </w:r>
          </w:p>
        </w:tc>
      </w:tr>
    </w:tbl>
    <w:p w:rsidR="008F3ED4" w:rsidRDefault="008F3ED4" w:rsidP="00043E04">
      <w:pPr>
        <w:snapToGrid w:val="0"/>
        <w:spacing w:line="360" w:lineRule="auto"/>
        <w:rPr>
          <w:rFonts w:ascii="仿宋" w:eastAsia="仿宋" w:hAnsi="仿宋"/>
          <w:b/>
          <w:sz w:val="28"/>
          <w:szCs w:val="28"/>
        </w:rPr>
      </w:pPr>
    </w:p>
    <w:p w:rsidR="00015D3B" w:rsidRPr="00181025" w:rsidRDefault="00043E04" w:rsidP="00043E04">
      <w:pPr>
        <w:snapToGrid w:val="0"/>
        <w:spacing w:line="360" w:lineRule="auto"/>
        <w:rPr>
          <w:rFonts w:ascii="仿宋" w:eastAsia="仿宋" w:hAnsi="仿宋"/>
          <w:b/>
          <w:sz w:val="28"/>
          <w:szCs w:val="28"/>
        </w:rPr>
      </w:pPr>
      <w:r w:rsidRPr="00181025">
        <w:rPr>
          <w:rFonts w:ascii="仿宋" w:eastAsia="仿宋" w:hAnsi="仿宋" w:hint="eastAsia"/>
          <w:b/>
          <w:sz w:val="28"/>
          <w:szCs w:val="28"/>
        </w:rPr>
        <w:t>6、</w:t>
      </w:r>
      <w:r w:rsidR="00015D3B" w:rsidRPr="00181025">
        <w:rPr>
          <w:rFonts w:ascii="仿宋" w:eastAsia="仿宋" w:hAnsi="仿宋" w:hint="eastAsia"/>
          <w:b/>
          <w:sz w:val="28"/>
          <w:szCs w:val="28"/>
        </w:rPr>
        <w:t>主要完成单位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20"/>
        <w:gridCol w:w="2269"/>
        <w:gridCol w:w="1275"/>
        <w:gridCol w:w="2552"/>
        <w:gridCol w:w="1275"/>
        <w:gridCol w:w="1771"/>
      </w:tblGrid>
      <w:tr w:rsidR="00181025" w:rsidRPr="00181025" w:rsidTr="00181025">
        <w:trPr>
          <w:trHeight w:val="567"/>
        </w:trPr>
        <w:tc>
          <w:tcPr>
            <w:tcW w:w="411" w:type="pct"/>
            <w:vAlign w:val="center"/>
          </w:tcPr>
          <w:p w:rsidR="00181025" w:rsidRPr="00181025" w:rsidRDefault="00181025" w:rsidP="00181025">
            <w:pPr>
              <w:jc w:val="center"/>
              <w:rPr>
                <w:rFonts w:ascii="仿宋" w:eastAsia="仿宋" w:hAnsi="仿宋"/>
                <w:sz w:val="24"/>
                <w:szCs w:val="24"/>
              </w:rPr>
            </w:pPr>
            <w:r w:rsidRPr="00181025">
              <w:rPr>
                <w:rFonts w:ascii="仿宋" w:eastAsia="仿宋" w:hAnsi="仿宋"/>
                <w:sz w:val="24"/>
                <w:szCs w:val="24"/>
              </w:rPr>
              <w:t>序号</w:t>
            </w:r>
          </w:p>
        </w:tc>
        <w:tc>
          <w:tcPr>
            <w:tcW w:w="1139" w:type="pct"/>
            <w:vAlign w:val="center"/>
          </w:tcPr>
          <w:p w:rsidR="00181025" w:rsidRPr="00181025" w:rsidRDefault="00181025" w:rsidP="00181025">
            <w:pPr>
              <w:jc w:val="center"/>
              <w:rPr>
                <w:rFonts w:ascii="仿宋" w:eastAsia="仿宋" w:hAnsi="仿宋"/>
                <w:sz w:val="24"/>
                <w:szCs w:val="24"/>
              </w:rPr>
            </w:pPr>
            <w:r w:rsidRPr="00181025">
              <w:rPr>
                <w:rFonts w:ascii="仿宋" w:eastAsia="仿宋" w:hAnsi="仿宋"/>
                <w:sz w:val="24"/>
                <w:szCs w:val="24"/>
              </w:rPr>
              <w:t>完成单位名称</w:t>
            </w:r>
          </w:p>
        </w:tc>
        <w:tc>
          <w:tcPr>
            <w:tcW w:w="640" w:type="pct"/>
            <w:vAlign w:val="center"/>
          </w:tcPr>
          <w:p w:rsidR="00181025" w:rsidRPr="00181025" w:rsidRDefault="00181025" w:rsidP="00181025">
            <w:pPr>
              <w:jc w:val="center"/>
              <w:rPr>
                <w:rFonts w:ascii="仿宋" w:eastAsia="仿宋" w:hAnsi="仿宋"/>
                <w:sz w:val="24"/>
                <w:szCs w:val="24"/>
              </w:rPr>
            </w:pPr>
            <w:r w:rsidRPr="00181025">
              <w:rPr>
                <w:rFonts w:ascii="仿宋" w:eastAsia="仿宋" w:hAnsi="仿宋"/>
                <w:sz w:val="24"/>
                <w:szCs w:val="24"/>
              </w:rPr>
              <w:t>邮政编码</w:t>
            </w:r>
          </w:p>
        </w:tc>
        <w:tc>
          <w:tcPr>
            <w:tcW w:w="1281" w:type="pct"/>
            <w:vAlign w:val="center"/>
          </w:tcPr>
          <w:p w:rsidR="00181025" w:rsidRPr="00181025" w:rsidRDefault="00181025" w:rsidP="00181025">
            <w:pPr>
              <w:jc w:val="center"/>
              <w:rPr>
                <w:rFonts w:ascii="仿宋" w:eastAsia="仿宋" w:hAnsi="仿宋"/>
                <w:sz w:val="24"/>
                <w:szCs w:val="24"/>
              </w:rPr>
            </w:pPr>
            <w:r w:rsidRPr="00181025">
              <w:rPr>
                <w:rFonts w:ascii="仿宋" w:eastAsia="仿宋" w:hAnsi="仿宋"/>
                <w:sz w:val="24"/>
                <w:szCs w:val="24"/>
              </w:rPr>
              <w:t>详细通信地址</w:t>
            </w:r>
          </w:p>
        </w:tc>
        <w:tc>
          <w:tcPr>
            <w:tcW w:w="640" w:type="pct"/>
            <w:vAlign w:val="center"/>
          </w:tcPr>
          <w:p w:rsidR="00181025" w:rsidRPr="00181025" w:rsidRDefault="00181025" w:rsidP="00181025">
            <w:pPr>
              <w:jc w:val="center"/>
              <w:rPr>
                <w:rFonts w:ascii="仿宋" w:eastAsia="仿宋" w:hAnsi="仿宋"/>
                <w:sz w:val="24"/>
                <w:szCs w:val="24"/>
              </w:rPr>
            </w:pPr>
            <w:r w:rsidRPr="00181025">
              <w:rPr>
                <w:rFonts w:ascii="仿宋" w:eastAsia="仿宋" w:hAnsi="仿宋"/>
                <w:sz w:val="24"/>
                <w:szCs w:val="24"/>
              </w:rPr>
              <w:t>联系人</w:t>
            </w:r>
          </w:p>
        </w:tc>
        <w:tc>
          <w:tcPr>
            <w:tcW w:w="890" w:type="pct"/>
            <w:vAlign w:val="center"/>
          </w:tcPr>
          <w:p w:rsidR="00181025" w:rsidRPr="00181025" w:rsidRDefault="00181025" w:rsidP="00181025">
            <w:pPr>
              <w:jc w:val="center"/>
              <w:rPr>
                <w:rFonts w:ascii="仿宋" w:eastAsia="仿宋" w:hAnsi="仿宋"/>
                <w:sz w:val="24"/>
                <w:szCs w:val="24"/>
              </w:rPr>
            </w:pPr>
            <w:r w:rsidRPr="00181025">
              <w:rPr>
                <w:rFonts w:ascii="仿宋" w:eastAsia="仿宋" w:hAnsi="仿宋"/>
                <w:sz w:val="24"/>
                <w:szCs w:val="24"/>
              </w:rPr>
              <w:t>电话（传真）</w:t>
            </w:r>
          </w:p>
        </w:tc>
      </w:tr>
      <w:tr w:rsidR="00181025" w:rsidRPr="00181025" w:rsidTr="00181025">
        <w:trPr>
          <w:trHeight w:val="567"/>
        </w:trPr>
        <w:tc>
          <w:tcPr>
            <w:tcW w:w="411"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1</w:t>
            </w:r>
          </w:p>
        </w:tc>
        <w:tc>
          <w:tcPr>
            <w:tcW w:w="1139" w:type="pct"/>
            <w:vAlign w:val="center"/>
          </w:tcPr>
          <w:p w:rsidR="00181025" w:rsidRPr="00181025" w:rsidRDefault="00181025" w:rsidP="00181025">
            <w:pPr>
              <w:rPr>
                <w:rFonts w:ascii="仿宋" w:eastAsia="仿宋" w:hAnsi="仿宋"/>
                <w:sz w:val="24"/>
                <w:szCs w:val="24"/>
              </w:rPr>
            </w:pPr>
            <w:r w:rsidRPr="00181025">
              <w:rPr>
                <w:rFonts w:ascii="仿宋" w:eastAsia="仿宋" w:hAnsi="仿宋"/>
                <w:sz w:val="24"/>
                <w:szCs w:val="24"/>
              </w:rPr>
              <w:t>中国电建集团贵阳勘测设计研究院有限公司</w:t>
            </w:r>
          </w:p>
        </w:tc>
        <w:tc>
          <w:tcPr>
            <w:tcW w:w="640"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550081</w:t>
            </w:r>
          </w:p>
        </w:tc>
        <w:tc>
          <w:tcPr>
            <w:tcW w:w="1281" w:type="pct"/>
            <w:vAlign w:val="center"/>
          </w:tcPr>
          <w:p w:rsidR="00181025" w:rsidRPr="00181025" w:rsidRDefault="00181025" w:rsidP="00181025">
            <w:pPr>
              <w:rPr>
                <w:rFonts w:ascii="仿宋" w:eastAsia="仿宋" w:hAnsi="仿宋"/>
                <w:sz w:val="24"/>
                <w:szCs w:val="24"/>
              </w:rPr>
            </w:pPr>
            <w:r w:rsidRPr="00181025">
              <w:rPr>
                <w:rFonts w:ascii="仿宋" w:eastAsia="仿宋" w:hAnsi="仿宋"/>
                <w:sz w:val="24"/>
                <w:szCs w:val="24"/>
              </w:rPr>
              <w:t>贵州省贵阳市观山湖区兴黔路16号</w:t>
            </w:r>
          </w:p>
        </w:tc>
        <w:tc>
          <w:tcPr>
            <w:tcW w:w="640"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hint="eastAsia"/>
                <w:sz w:val="24"/>
                <w:szCs w:val="24"/>
              </w:rPr>
              <w:t>常  理</w:t>
            </w:r>
          </w:p>
        </w:tc>
        <w:tc>
          <w:tcPr>
            <w:tcW w:w="890"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hint="eastAsia"/>
                <w:sz w:val="24"/>
                <w:szCs w:val="24"/>
              </w:rPr>
              <w:t>18985190612</w:t>
            </w:r>
          </w:p>
        </w:tc>
      </w:tr>
      <w:tr w:rsidR="00181025" w:rsidRPr="00181025" w:rsidTr="00181025">
        <w:trPr>
          <w:trHeight w:val="567"/>
        </w:trPr>
        <w:tc>
          <w:tcPr>
            <w:tcW w:w="411"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2</w:t>
            </w:r>
          </w:p>
        </w:tc>
        <w:tc>
          <w:tcPr>
            <w:tcW w:w="1139" w:type="pct"/>
            <w:vAlign w:val="center"/>
          </w:tcPr>
          <w:p w:rsidR="00181025" w:rsidRPr="00181025" w:rsidRDefault="00181025" w:rsidP="00181025">
            <w:pPr>
              <w:rPr>
                <w:rFonts w:ascii="仿宋" w:eastAsia="仿宋" w:hAnsi="仿宋"/>
                <w:sz w:val="24"/>
                <w:szCs w:val="24"/>
              </w:rPr>
            </w:pPr>
            <w:r w:rsidRPr="00181025">
              <w:rPr>
                <w:rFonts w:ascii="仿宋" w:eastAsia="仿宋" w:hAnsi="仿宋" w:hint="eastAsia"/>
                <w:sz w:val="24"/>
                <w:szCs w:val="24"/>
              </w:rPr>
              <w:t>中国水利水电科学研究院</w:t>
            </w:r>
          </w:p>
        </w:tc>
        <w:tc>
          <w:tcPr>
            <w:tcW w:w="640"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100038</w:t>
            </w:r>
          </w:p>
        </w:tc>
        <w:tc>
          <w:tcPr>
            <w:tcW w:w="1281" w:type="pct"/>
            <w:vAlign w:val="center"/>
          </w:tcPr>
          <w:p w:rsidR="00181025" w:rsidRPr="00181025" w:rsidRDefault="00181025" w:rsidP="00181025">
            <w:pPr>
              <w:rPr>
                <w:rFonts w:ascii="仿宋" w:eastAsia="仿宋" w:hAnsi="仿宋"/>
                <w:sz w:val="24"/>
                <w:szCs w:val="24"/>
              </w:rPr>
            </w:pPr>
            <w:r w:rsidRPr="00181025">
              <w:rPr>
                <w:rFonts w:ascii="仿宋" w:eastAsia="仿宋" w:hAnsi="仿宋" w:hint="eastAsia"/>
                <w:sz w:val="24"/>
                <w:szCs w:val="24"/>
              </w:rPr>
              <w:t>北京市复兴路甲一号2号</w:t>
            </w:r>
          </w:p>
        </w:tc>
        <w:tc>
          <w:tcPr>
            <w:tcW w:w="640"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hint="eastAsia"/>
                <w:sz w:val="24"/>
                <w:szCs w:val="24"/>
              </w:rPr>
              <w:t>秦天玲</w:t>
            </w:r>
          </w:p>
        </w:tc>
        <w:tc>
          <w:tcPr>
            <w:tcW w:w="890"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hint="eastAsia"/>
                <w:sz w:val="24"/>
                <w:szCs w:val="24"/>
              </w:rPr>
              <w:t>15110207834</w:t>
            </w:r>
          </w:p>
        </w:tc>
      </w:tr>
      <w:tr w:rsidR="00181025" w:rsidRPr="00181025" w:rsidTr="00181025">
        <w:trPr>
          <w:trHeight w:val="567"/>
        </w:trPr>
        <w:tc>
          <w:tcPr>
            <w:tcW w:w="411"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3</w:t>
            </w:r>
          </w:p>
        </w:tc>
        <w:tc>
          <w:tcPr>
            <w:tcW w:w="1139" w:type="pct"/>
            <w:vAlign w:val="center"/>
          </w:tcPr>
          <w:p w:rsidR="00181025" w:rsidRPr="00181025" w:rsidRDefault="00181025" w:rsidP="00181025">
            <w:pPr>
              <w:rPr>
                <w:rFonts w:ascii="仿宋" w:eastAsia="仿宋" w:hAnsi="仿宋"/>
                <w:sz w:val="24"/>
                <w:szCs w:val="24"/>
              </w:rPr>
            </w:pPr>
            <w:r w:rsidRPr="00181025">
              <w:rPr>
                <w:rFonts w:ascii="仿宋" w:eastAsia="仿宋" w:hAnsi="仿宋" w:hint="eastAsia"/>
                <w:sz w:val="24"/>
                <w:szCs w:val="24"/>
              </w:rPr>
              <w:t>四 川 大 学</w:t>
            </w:r>
          </w:p>
        </w:tc>
        <w:tc>
          <w:tcPr>
            <w:tcW w:w="640"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610065</w:t>
            </w:r>
          </w:p>
        </w:tc>
        <w:tc>
          <w:tcPr>
            <w:tcW w:w="1281" w:type="pct"/>
            <w:vAlign w:val="center"/>
          </w:tcPr>
          <w:p w:rsidR="00181025" w:rsidRPr="00181025" w:rsidRDefault="00181025" w:rsidP="00181025">
            <w:pPr>
              <w:rPr>
                <w:rFonts w:ascii="仿宋" w:eastAsia="仿宋" w:hAnsi="仿宋"/>
                <w:sz w:val="24"/>
                <w:szCs w:val="24"/>
              </w:rPr>
            </w:pPr>
            <w:r w:rsidRPr="00181025">
              <w:rPr>
                <w:rFonts w:ascii="仿宋" w:eastAsia="仿宋" w:hAnsi="仿宋"/>
                <w:sz w:val="24"/>
                <w:szCs w:val="24"/>
              </w:rPr>
              <w:t>四川省成都市一环路南一段24号</w:t>
            </w:r>
          </w:p>
        </w:tc>
        <w:tc>
          <w:tcPr>
            <w:tcW w:w="640"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安瑞冬</w:t>
            </w:r>
          </w:p>
        </w:tc>
        <w:tc>
          <w:tcPr>
            <w:tcW w:w="890"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13866232326</w:t>
            </w:r>
          </w:p>
        </w:tc>
      </w:tr>
      <w:tr w:rsidR="00181025" w:rsidRPr="00181025" w:rsidTr="00181025">
        <w:trPr>
          <w:trHeight w:val="567"/>
        </w:trPr>
        <w:tc>
          <w:tcPr>
            <w:tcW w:w="411"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4</w:t>
            </w:r>
          </w:p>
        </w:tc>
        <w:tc>
          <w:tcPr>
            <w:tcW w:w="1139" w:type="pct"/>
            <w:vAlign w:val="center"/>
          </w:tcPr>
          <w:p w:rsidR="00181025" w:rsidRPr="00181025" w:rsidRDefault="00181025" w:rsidP="00181025">
            <w:pPr>
              <w:rPr>
                <w:rFonts w:ascii="仿宋" w:eastAsia="仿宋" w:hAnsi="仿宋"/>
                <w:sz w:val="24"/>
                <w:szCs w:val="24"/>
              </w:rPr>
            </w:pPr>
            <w:r w:rsidRPr="00181025">
              <w:rPr>
                <w:rFonts w:ascii="仿宋" w:eastAsia="仿宋" w:hAnsi="仿宋" w:hint="eastAsia"/>
                <w:sz w:val="24"/>
                <w:szCs w:val="24"/>
              </w:rPr>
              <w:t>水利部中国科学院水工程生态研究所</w:t>
            </w:r>
          </w:p>
        </w:tc>
        <w:tc>
          <w:tcPr>
            <w:tcW w:w="640"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430079</w:t>
            </w:r>
          </w:p>
        </w:tc>
        <w:tc>
          <w:tcPr>
            <w:tcW w:w="1281" w:type="pct"/>
            <w:vAlign w:val="center"/>
          </w:tcPr>
          <w:p w:rsidR="00181025" w:rsidRPr="00181025" w:rsidRDefault="00181025" w:rsidP="00181025">
            <w:pPr>
              <w:rPr>
                <w:rFonts w:ascii="仿宋" w:eastAsia="仿宋" w:hAnsi="仿宋"/>
                <w:sz w:val="24"/>
                <w:szCs w:val="24"/>
              </w:rPr>
            </w:pPr>
            <w:r w:rsidRPr="00181025">
              <w:rPr>
                <w:rFonts w:ascii="仿宋" w:eastAsia="仿宋" w:hAnsi="仿宋" w:hint="eastAsia"/>
                <w:sz w:val="24"/>
                <w:szCs w:val="24"/>
              </w:rPr>
              <w:t>湖北省武汉市雄楚大街578号</w:t>
            </w:r>
          </w:p>
        </w:tc>
        <w:tc>
          <w:tcPr>
            <w:tcW w:w="640"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hint="eastAsia"/>
                <w:sz w:val="24"/>
                <w:szCs w:val="24"/>
              </w:rPr>
              <w:t>潘晓洁</w:t>
            </w:r>
          </w:p>
        </w:tc>
        <w:tc>
          <w:tcPr>
            <w:tcW w:w="890"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hint="eastAsia"/>
                <w:sz w:val="24"/>
                <w:szCs w:val="24"/>
              </w:rPr>
              <w:t>13657282075</w:t>
            </w:r>
          </w:p>
        </w:tc>
      </w:tr>
      <w:tr w:rsidR="00181025" w:rsidRPr="00181025" w:rsidTr="00181025">
        <w:trPr>
          <w:trHeight w:val="567"/>
        </w:trPr>
        <w:tc>
          <w:tcPr>
            <w:tcW w:w="411"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5</w:t>
            </w:r>
          </w:p>
        </w:tc>
        <w:tc>
          <w:tcPr>
            <w:tcW w:w="1139" w:type="pct"/>
            <w:vAlign w:val="center"/>
          </w:tcPr>
          <w:p w:rsidR="00181025" w:rsidRPr="00181025" w:rsidRDefault="00181025" w:rsidP="00181025">
            <w:pPr>
              <w:rPr>
                <w:rFonts w:ascii="仿宋" w:eastAsia="仿宋" w:hAnsi="仿宋"/>
                <w:sz w:val="24"/>
                <w:szCs w:val="24"/>
              </w:rPr>
            </w:pPr>
            <w:r w:rsidRPr="00181025">
              <w:rPr>
                <w:rFonts w:ascii="仿宋" w:eastAsia="仿宋" w:hAnsi="仿宋" w:hint="eastAsia"/>
                <w:sz w:val="24"/>
                <w:szCs w:val="24"/>
              </w:rPr>
              <w:t>水电水利规划设计总院有限公司</w:t>
            </w:r>
          </w:p>
        </w:tc>
        <w:tc>
          <w:tcPr>
            <w:tcW w:w="640"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100120</w:t>
            </w:r>
          </w:p>
        </w:tc>
        <w:tc>
          <w:tcPr>
            <w:tcW w:w="1281" w:type="pct"/>
            <w:vAlign w:val="center"/>
          </w:tcPr>
          <w:p w:rsidR="00181025" w:rsidRPr="00181025" w:rsidRDefault="00181025" w:rsidP="00181025">
            <w:pPr>
              <w:rPr>
                <w:rFonts w:ascii="仿宋" w:eastAsia="仿宋" w:hAnsi="仿宋"/>
                <w:sz w:val="24"/>
                <w:szCs w:val="24"/>
              </w:rPr>
            </w:pPr>
            <w:r w:rsidRPr="00181025">
              <w:rPr>
                <w:rFonts w:ascii="仿宋" w:eastAsia="仿宋" w:hAnsi="仿宋" w:hint="eastAsia"/>
                <w:sz w:val="24"/>
                <w:szCs w:val="24"/>
              </w:rPr>
              <w:t>北京市西城区六铺炕北小街</w:t>
            </w:r>
          </w:p>
        </w:tc>
        <w:tc>
          <w:tcPr>
            <w:tcW w:w="640"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hint="eastAsia"/>
                <w:sz w:val="24"/>
                <w:szCs w:val="24"/>
              </w:rPr>
              <w:t>薛联芳</w:t>
            </w:r>
          </w:p>
        </w:tc>
        <w:tc>
          <w:tcPr>
            <w:tcW w:w="890"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hint="eastAsia"/>
                <w:sz w:val="24"/>
                <w:szCs w:val="24"/>
              </w:rPr>
              <w:t>13520527699</w:t>
            </w:r>
          </w:p>
        </w:tc>
      </w:tr>
      <w:tr w:rsidR="00181025" w:rsidRPr="00181025" w:rsidTr="00181025">
        <w:trPr>
          <w:trHeight w:val="567"/>
        </w:trPr>
        <w:tc>
          <w:tcPr>
            <w:tcW w:w="411"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6</w:t>
            </w:r>
          </w:p>
        </w:tc>
        <w:tc>
          <w:tcPr>
            <w:tcW w:w="1139" w:type="pct"/>
            <w:vAlign w:val="center"/>
          </w:tcPr>
          <w:p w:rsidR="00181025" w:rsidRPr="00181025" w:rsidRDefault="00181025" w:rsidP="00181025">
            <w:pPr>
              <w:rPr>
                <w:rFonts w:ascii="仿宋" w:eastAsia="仿宋" w:hAnsi="仿宋"/>
                <w:sz w:val="24"/>
                <w:szCs w:val="24"/>
              </w:rPr>
            </w:pPr>
            <w:r w:rsidRPr="00181025">
              <w:rPr>
                <w:rFonts w:ascii="仿宋" w:eastAsia="仿宋" w:hAnsi="仿宋" w:hint="eastAsia"/>
                <w:sz w:val="24"/>
                <w:szCs w:val="24"/>
              </w:rPr>
              <w:t>贵州黔源电力股份有限公司</w:t>
            </w:r>
          </w:p>
        </w:tc>
        <w:tc>
          <w:tcPr>
            <w:tcW w:w="640"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550002</w:t>
            </w:r>
          </w:p>
        </w:tc>
        <w:tc>
          <w:tcPr>
            <w:tcW w:w="1281" w:type="pct"/>
            <w:vAlign w:val="center"/>
          </w:tcPr>
          <w:p w:rsidR="00181025" w:rsidRPr="00181025" w:rsidRDefault="00181025" w:rsidP="00181025">
            <w:pPr>
              <w:rPr>
                <w:rFonts w:ascii="仿宋" w:eastAsia="仿宋" w:hAnsi="仿宋"/>
                <w:sz w:val="24"/>
                <w:szCs w:val="24"/>
              </w:rPr>
            </w:pPr>
            <w:r w:rsidRPr="00181025">
              <w:rPr>
                <w:rFonts w:ascii="仿宋" w:eastAsia="仿宋" w:hAnsi="仿宋"/>
                <w:sz w:val="24"/>
                <w:szCs w:val="24"/>
              </w:rPr>
              <w:t>贵州省贵阳市南明区都司高架桥路46号</w:t>
            </w:r>
          </w:p>
        </w:tc>
        <w:tc>
          <w:tcPr>
            <w:tcW w:w="640"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hint="eastAsia"/>
                <w:sz w:val="24"/>
                <w:szCs w:val="24"/>
              </w:rPr>
              <w:t>李光钦</w:t>
            </w:r>
          </w:p>
        </w:tc>
        <w:tc>
          <w:tcPr>
            <w:tcW w:w="890"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1</w:t>
            </w:r>
            <w:r w:rsidRPr="00181025">
              <w:rPr>
                <w:rFonts w:ascii="仿宋" w:eastAsia="仿宋" w:hAnsi="仿宋" w:hint="eastAsia"/>
                <w:sz w:val="24"/>
                <w:szCs w:val="24"/>
              </w:rPr>
              <w:t>5285003377</w:t>
            </w:r>
          </w:p>
        </w:tc>
      </w:tr>
      <w:tr w:rsidR="00181025" w:rsidRPr="00181025" w:rsidTr="00181025">
        <w:trPr>
          <w:trHeight w:val="567"/>
        </w:trPr>
        <w:tc>
          <w:tcPr>
            <w:tcW w:w="411"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7</w:t>
            </w:r>
          </w:p>
        </w:tc>
        <w:tc>
          <w:tcPr>
            <w:tcW w:w="1139" w:type="pct"/>
            <w:vAlign w:val="center"/>
          </w:tcPr>
          <w:p w:rsidR="00181025" w:rsidRPr="00181025" w:rsidRDefault="00181025" w:rsidP="00181025">
            <w:pPr>
              <w:rPr>
                <w:rFonts w:ascii="仿宋" w:eastAsia="仿宋" w:hAnsi="仿宋"/>
                <w:sz w:val="24"/>
                <w:szCs w:val="24"/>
              </w:rPr>
            </w:pPr>
            <w:r w:rsidRPr="00181025">
              <w:rPr>
                <w:rFonts w:ascii="仿宋" w:eastAsia="仿宋" w:hAnsi="仿宋" w:hint="eastAsia"/>
                <w:sz w:val="24"/>
                <w:szCs w:val="24"/>
              </w:rPr>
              <w:t>国能大渡河流域水电开发有限公司</w:t>
            </w:r>
          </w:p>
        </w:tc>
        <w:tc>
          <w:tcPr>
            <w:tcW w:w="640"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610041</w:t>
            </w:r>
          </w:p>
        </w:tc>
        <w:tc>
          <w:tcPr>
            <w:tcW w:w="1281" w:type="pct"/>
            <w:vAlign w:val="center"/>
          </w:tcPr>
          <w:p w:rsidR="00181025" w:rsidRPr="00181025" w:rsidRDefault="00181025" w:rsidP="00181025">
            <w:pPr>
              <w:rPr>
                <w:rFonts w:ascii="仿宋" w:eastAsia="仿宋" w:hAnsi="仿宋"/>
                <w:sz w:val="24"/>
                <w:szCs w:val="24"/>
              </w:rPr>
            </w:pPr>
            <w:r w:rsidRPr="00181025">
              <w:rPr>
                <w:rFonts w:ascii="仿宋" w:eastAsia="仿宋" w:hAnsi="仿宋"/>
                <w:sz w:val="24"/>
                <w:szCs w:val="24"/>
              </w:rPr>
              <w:t>四川省成都市高新区天韵路7号</w:t>
            </w:r>
          </w:p>
        </w:tc>
        <w:tc>
          <w:tcPr>
            <w:tcW w:w="640"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陈帮富</w:t>
            </w:r>
          </w:p>
        </w:tc>
        <w:tc>
          <w:tcPr>
            <w:tcW w:w="890" w:type="pct"/>
            <w:vAlign w:val="center"/>
          </w:tcPr>
          <w:p w:rsidR="00181025" w:rsidRPr="00181025" w:rsidRDefault="00181025" w:rsidP="001C7B38">
            <w:pPr>
              <w:jc w:val="center"/>
              <w:rPr>
                <w:rFonts w:ascii="仿宋" w:eastAsia="仿宋" w:hAnsi="仿宋"/>
                <w:sz w:val="24"/>
                <w:szCs w:val="24"/>
              </w:rPr>
            </w:pPr>
            <w:r w:rsidRPr="00181025">
              <w:rPr>
                <w:rFonts w:ascii="仿宋" w:eastAsia="仿宋" w:hAnsi="仿宋"/>
                <w:sz w:val="24"/>
                <w:szCs w:val="24"/>
              </w:rPr>
              <w:t>18728477668</w:t>
            </w:r>
          </w:p>
        </w:tc>
      </w:tr>
    </w:tbl>
    <w:p w:rsidR="00015D3B" w:rsidRPr="008F3ED4" w:rsidRDefault="00015D3B" w:rsidP="008F3ED4">
      <w:pPr>
        <w:snapToGrid w:val="0"/>
        <w:rPr>
          <w:rFonts w:ascii="仿宋" w:eastAsia="仿宋" w:hAnsi="仿宋"/>
          <w:sz w:val="4"/>
          <w:szCs w:val="4"/>
        </w:rPr>
      </w:pPr>
    </w:p>
    <w:sectPr w:rsidR="00015D3B" w:rsidRPr="008F3ED4" w:rsidSect="00015D3B">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AE9" w:rsidRDefault="00B30AE9" w:rsidP="00015D3B">
      <w:r>
        <w:separator/>
      </w:r>
    </w:p>
  </w:endnote>
  <w:endnote w:type="continuationSeparator" w:id="0">
    <w:p w:rsidR="00B30AE9" w:rsidRDefault="00B30AE9" w:rsidP="0001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AE9" w:rsidRDefault="00B30AE9" w:rsidP="00015D3B">
      <w:r>
        <w:separator/>
      </w:r>
    </w:p>
  </w:footnote>
  <w:footnote w:type="continuationSeparator" w:id="0">
    <w:p w:rsidR="00B30AE9" w:rsidRDefault="00B30AE9" w:rsidP="00015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AF"/>
    <w:rsid w:val="00007330"/>
    <w:rsid w:val="00015D3B"/>
    <w:rsid w:val="00043E04"/>
    <w:rsid w:val="00181025"/>
    <w:rsid w:val="001D4016"/>
    <w:rsid w:val="002078EF"/>
    <w:rsid w:val="00517589"/>
    <w:rsid w:val="00517C95"/>
    <w:rsid w:val="005E1043"/>
    <w:rsid w:val="006F09AF"/>
    <w:rsid w:val="008F3ED4"/>
    <w:rsid w:val="0098027F"/>
    <w:rsid w:val="00B30AE9"/>
    <w:rsid w:val="00BE6D4B"/>
    <w:rsid w:val="00EF1EC0"/>
    <w:rsid w:val="00F60F28"/>
    <w:rsid w:val="00FE5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6374C8-780A-46D0-B065-96295E4C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5D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5D3B"/>
    <w:rPr>
      <w:sz w:val="18"/>
      <w:szCs w:val="18"/>
    </w:rPr>
  </w:style>
  <w:style w:type="paragraph" w:styleId="a4">
    <w:name w:val="footer"/>
    <w:basedOn w:val="a"/>
    <w:link w:val="Char0"/>
    <w:uiPriority w:val="99"/>
    <w:unhideWhenUsed/>
    <w:rsid w:val="00015D3B"/>
    <w:pPr>
      <w:tabs>
        <w:tab w:val="center" w:pos="4153"/>
        <w:tab w:val="right" w:pos="8306"/>
      </w:tabs>
      <w:snapToGrid w:val="0"/>
      <w:jc w:val="left"/>
    </w:pPr>
    <w:rPr>
      <w:sz w:val="18"/>
      <w:szCs w:val="18"/>
    </w:rPr>
  </w:style>
  <w:style w:type="character" w:customStyle="1" w:styleId="Char0">
    <w:name w:val="页脚 Char"/>
    <w:basedOn w:val="a0"/>
    <w:link w:val="a4"/>
    <w:uiPriority w:val="99"/>
    <w:rsid w:val="00015D3B"/>
    <w:rPr>
      <w:sz w:val="18"/>
      <w:szCs w:val="18"/>
    </w:rPr>
  </w:style>
  <w:style w:type="character" w:styleId="a5">
    <w:name w:val="Hyperlink"/>
    <w:basedOn w:val="a0"/>
    <w:uiPriority w:val="99"/>
    <w:unhideWhenUsed/>
    <w:rsid w:val="00043E04"/>
    <w:rPr>
      <w:color w:val="0000FF" w:themeColor="hyperlink"/>
      <w:u w:val="single"/>
    </w:rPr>
  </w:style>
  <w:style w:type="paragraph" w:styleId="a6">
    <w:name w:val="Plain Text"/>
    <w:basedOn w:val="a"/>
    <w:link w:val="Char1"/>
    <w:rsid w:val="00BE6D4B"/>
    <w:pPr>
      <w:spacing w:line="360" w:lineRule="auto"/>
      <w:ind w:firstLineChars="200" w:firstLine="480"/>
    </w:pPr>
    <w:rPr>
      <w:rFonts w:ascii="仿宋_GB2312" w:eastAsia="宋体" w:hAnsi="Times New Roman" w:cs="Times New Roman"/>
      <w:sz w:val="24"/>
      <w:szCs w:val="20"/>
    </w:rPr>
  </w:style>
  <w:style w:type="character" w:customStyle="1" w:styleId="Char2">
    <w:name w:val="纯文本 Char"/>
    <w:basedOn w:val="a0"/>
    <w:uiPriority w:val="99"/>
    <w:semiHidden/>
    <w:rsid w:val="00BE6D4B"/>
    <w:rPr>
      <w:rFonts w:ascii="宋体" w:eastAsia="宋体" w:hAnsi="Courier New" w:cs="Courier New"/>
      <w:szCs w:val="21"/>
    </w:rPr>
  </w:style>
  <w:style w:type="character" w:customStyle="1" w:styleId="Char1">
    <w:name w:val="纯文本 Char1"/>
    <w:link w:val="a6"/>
    <w:rsid w:val="00BE6D4B"/>
    <w:rPr>
      <w:rFonts w:ascii="仿宋_GB2312" w:eastAsia="宋体" w:hAnsi="Times New Roman" w:cs="Times New Roman"/>
      <w:sz w:val="24"/>
      <w:szCs w:val="20"/>
    </w:rPr>
  </w:style>
  <w:style w:type="character" w:styleId="a7">
    <w:name w:val="FollowedHyperlink"/>
    <w:basedOn w:val="a0"/>
    <w:uiPriority w:val="99"/>
    <w:semiHidden/>
    <w:unhideWhenUsed/>
    <w:rsid w:val="001810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733</Words>
  <Characters>4182</Characters>
  <Application>Microsoft Office Word</Application>
  <DocSecurity>0</DocSecurity>
  <Lines>34</Lines>
  <Paragraphs>9</Paragraphs>
  <ScaleCrop>false</ScaleCrop>
  <Company>User</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changli</dc:creator>
  <cp:lastModifiedBy>123</cp:lastModifiedBy>
  <cp:revision>7</cp:revision>
  <dcterms:created xsi:type="dcterms:W3CDTF">2021-06-28T04:18:00Z</dcterms:created>
  <dcterms:modified xsi:type="dcterms:W3CDTF">2021-06-29T13:34:00Z</dcterms:modified>
</cp:coreProperties>
</file>